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47" w:rsidRDefault="002D6447" w:rsidP="002D6447">
      <w:pPr>
        <w:jc w:val="center"/>
        <w:rPr>
          <w:sz w:val="24"/>
          <w:szCs w:val="24"/>
        </w:rPr>
      </w:pPr>
      <w:r>
        <w:rPr>
          <w:sz w:val="24"/>
          <w:szCs w:val="24"/>
        </w:rPr>
        <w:t>Вопросы для подготовки к экзамену по дисциплине «Финансы потребительской кооперации»</w:t>
      </w:r>
    </w:p>
    <w:p w:rsidR="00DC08A7" w:rsidRDefault="00DC08A7" w:rsidP="002D6447">
      <w:pPr>
        <w:jc w:val="center"/>
        <w:rPr>
          <w:sz w:val="24"/>
          <w:szCs w:val="24"/>
        </w:rPr>
      </w:pPr>
      <w:r>
        <w:rPr>
          <w:sz w:val="24"/>
          <w:szCs w:val="24"/>
        </w:rPr>
        <w:t>2016/2017 уч.год</w:t>
      </w:r>
    </w:p>
    <w:p w:rsidR="002D6447" w:rsidRDefault="002D6447" w:rsidP="002D6447">
      <w:pPr>
        <w:tabs>
          <w:tab w:val="left" w:pos="851"/>
        </w:tabs>
        <w:ind w:left="360"/>
        <w:jc w:val="both"/>
        <w:rPr>
          <w:sz w:val="24"/>
          <w:szCs w:val="24"/>
        </w:rPr>
      </w:pPr>
    </w:p>
    <w:p w:rsidR="002D6447" w:rsidRDefault="002D6447" w:rsidP="002D6447">
      <w:pPr>
        <w:tabs>
          <w:tab w:val="left" w:pos="851"/>
        </w:tabs>
        <w:ind w:left="360"/>
        <w:jc w:val="both"/>
        <w:rPr>
          <w:sz w:val="24"/>
          <w:szCs w:val="24"/>
        </w:rPr>
      </w:pPr>
    </w:p>
    <w:p w:rsidR="003857EC" w:rsidRPr="002D6447" w:rsidRDefault="003857EC" w:rsidP="002D6447">
      <w:pPr>
        <w:pStyle w:val="a3"/>
        <w:numPr>
          <w:ilvl w:val="0"/>
          <w:numId w:val="27"/>
        </w:numPr>
        <w:tabs>
          <w:tab w:val="left" w:pos="851"/>
        </w:tabs>
        <w:jc w:val="both"/>
        <w:rPr>
          <w:sz w:val="24"/>
          <w:szCs w:val="24"/>
        </w:rPr>
      </w:pPr>
      <w:r w:rsidRPr="002D6447">
        <w:rPr>
          <w:sz w:val="24"/>
          <w:szCs w:val="24"/>
        </w:rPr>
        <w:t xml:space="preserve">Источники финансирования оборотных средств, их краткая характеристика 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tabs>
          <w:tab w:val="left" w:pos="851"/>
        </w:tabs>
        <w:jc w:val="both"/>
        <w:rPr>
          <w:sz w:val="24"/>
          <w:szCs w:val="24"/>
        </w:rPr>
      </w:pPr>
      <w:r w:rsidRPr="002D6447">
        <w:rPr>
          <w:sz w:val="24"/>
          <w:szCs w:val="24"/>
        </w:rPr>
        <w:t>Бюджет доходов и расходов: структура, цель, порядок разработки.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Прибыль организаций потребительской кооперации: формирование, виды, методы планирования.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Финансовая структура организации: сущность, типы центров финансовой ответственности.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Общий порядок безналичных расчетов: очередность, бесспорное списание средств, договор банковского счета.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Операционные бюджеты организации: состав, краткая характеристика.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 xml:space="preserve">Расчеты платежными карточками 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Бюджетная структура организации: сущность, требования, состав и классификация планов.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 xml:space="preserve">Доходы организаций потребительской кооперации, их экономическая сущность и состав. 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Финансовая отчетность организации: состав и требования, предъявляемые к ней.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 xml:space="preserve">Платежеспособность и ликвидность: сущность, показатели, их расчет, пути укрепления. 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Краткосрочный банковский кредит: виды, объекты, принципы и методы кредитования.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Кассовые операции: порядок и сроки сдачи выручки, расходование наличных средств из выручки, расчеты наличными денежными средствами.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Стратегическое финансовое планирование: этапы, методы осуществления, стратегический финансовый анализ.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Расчеты чеками.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Формы регулирования внешнеэкономической деятельности организации: виды валютных операций; обязательная продажа валютной выручки.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tabs>
          <w:tab w:val="left" w:pos="851"/>
        </w:tabs>
        <w:jc w:val="both"/>
        <w:rPr>
          <w:sz w:val="24"/>
          <w:szCs w:val="24"/>
        </w:rPr>
      </w:pPr>
      <w:r w:rsidRPr="002D6447">
        <w:rPr>
          <w:sz w:val="24"/>
          <w:szCs w:val="24"/>
        </w:rPr>
        <w:t>Амортизация основных средств: норма амортизации, нормативный срок и срок полезного использования, амортизируемая стоимость, процедура начисления амортизации.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tabs>
          <w:tab w:val="left" w:pos="851"/>
        </w:tabs>
        <w:jc w:val="both"/>
        <w:rPr>
          <w:sz w:val="24"/>
          <w:szCs w:val="24"/>
        </w:rPr>
      </w:pPr>
      <w:r w:rsidRPr="002D6447">
        <w:rPr>
          <w:sz w:val="24"/>
          <w:szCs w:val="24"/>
        </w:rPr>
        <w:t>Рентабельность организаций: показатели, их расчет, пути повышения эффективности.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Долгосрочные активы: структура, состав, классификация, методы оценки и переоценки, источники финансирования.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Расчеты платежными требованиями и платежными поручениями.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 xml:space="preserve">Оборотные активы промышленных организаций: особенности кругооборота,  авансирования средств в  активы, классификационные признаки, структура. </w:t>
      </w:r>
    </w:p>
    <w:p w:rsidR="005E399E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Регламентные документы финансового планирования, их краткая характеристика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bookmarkStart w:id="0" w:name="_GoBack"/>
      <w:bookmarkEnd w:id="0"/>
      <w:r w:rsidRPr="002D6447">
        <w:rPr>
          <w:sz w:val="24"/>
          <w:szCs w:val="24"/>
        </w:rPr>
        <w:t xml:space="preserve">Финансы </w:t>
      </w:r>
      <w:proofErr w:type="spellStart"/>
      <w:r w:rsidRPr="002D6447">
        <w:rPr>
          <w:sz w:val="24"/>
          <w:szCs w:val="24"/>
        </w:rPr>
        <w:t>зверохозяйств</w:t>
      </w:r>
      <w:proofErr w:type="spellEnd"/>
      <w:r w:rsidRPr="002D6447">
        <w:rPr>
          <w:sz w:val="24"/>
          <w:szCs w:val="24"/>
        </w:rPr>
        <w:t>: особенности формирования доходов и затрат.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Бизнес-план развития организации: структура, назначение, порядок представления инвестору и утверждения.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Информационное обеспечение финансового управления предприятием потребительской кооперации.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Оборачиваемость оборотных средств: сущность, показатели, их расчет, пути ускорения.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pacing w:val="-4"/>
          <w:sz w:val="24"/>
          <w:szCs w:val="24"/>
        </w:rPr>
      </w:pPr>
      <w:r w:rsidRPr="002D6447">
        <w:rPr>
          <w:spacing w:val="-4"/>
          <w:sz w:val="24"/>
          <w:szCs w:val="24"/>
        </w:rPr>
        <w:t>Методы планирования себестоимости перевозок автомобильным транспортом.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 xml:space="preserve">Формы международных расчетов: по открытому счету, инкассо, аккредитивы, банковский перевод. 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Оборотные активы подрядных строительных организаций: особенности формирования и нормирования.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Классификация затрат на производство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Особенности проведения кассовых операций в иностранной валюте.</w:t>
      </w:r>
    </w:p>
    <w:p w:rsidR="003857EC" w:rsidRPr="002D6447" w:rsidRDefault="003857EC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Задачи и направления работы финансовых служб организаций потребительской кооперации.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tabs>
          <w:tab w:val="left" w:pos="142"/>
        </w:tabs>
        <w:jc w:val="both"/>
        <w:rPr>
          <w:sz w:val="24"/>
          <w:szCs w:val="24"/>
        </w:rPr>
      </w:pPr>
      <w:r w:rsidRPr="002D6447">
        <w:rPr>
          <w:sz w:val="24"/>
          <w:szCs w:val="24"/>
        </w:rPr>
        <w:t>Организация финансово-хозяйственной деятельности подрядных организаций. Особенности формирования доходов и затрат.</w:t>
      </w:r>
    </w:p>
    <w:p w:rsidR="003857EC" w:rsidRPr="002D6447" w:rsidRDefault="002D6447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Финансовые ресурсы потребительской кооперации, их источники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Организация финансово-хозяйственной деятельности сельскохозяйственных организаций: особенности формирования доходов, затрат, активов.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lastRenderedPageBreak/>
        <w:t>Счета организации в национальной валюте: виды, порядок открытия, закрытия, переоформления.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Порядок распределения и использования прибыли.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Организация финансово-хозяйственной деятельности автотранспортных предприятий: особенности формирования доходов и затрат.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jc w:val="both"/>
        <w:rPr>
          <w:spacing w:val="-10"/>
          <w:sz w:val="24"/>
          <w:szCs w:val="24"/>
        </w:rPr>
      </w:pPr>
      <w:r w:rsidRPr="002D6447">
        <w:rPr>
          <w:spacing w:val="-10"/>
          <w:sz w:val="24"/>
          <w:szCs w:val="24"/>
        </w:rPr>
        <w:t>Общая характеристика затрат предприятия и источники их финансирования.</w:t>
      </w:r>
    </w:p>
    <w:p w:rsidR="003857EC" w:rsidRPr="002D6447" w:rsidRDefault="002D6447" w:rsidP="002D6447">
      <w:pPr>
        <w:pStyle w:val="a3"/>
        <w:numPr>
          <w:ilvl w:val="0"/>
          <w:numId w:val="27"/>
        </w:numPr>
        <w:jc w:val="both"/>
        <w:rPr>
          <w:spacing w:val="-10"/>
          <w:sz w:val="24"/>
          <w:szCs w:val="24"/>
        </w:rPr>
      </w:pPr>
      <w:r w:rsidRPr="002D6447">
        <w:rPr>
          <w:spacing w:val="-10"/>
          <w:sz w:val="24"/>
          <w:szCs w:val="24"/>
        </w:rPr>
        <w:t>Финансовая устойчивость организации: показатели, их расчет, пути укрепления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jc w:val="both"/>
        <w:rPr>
          <w:spacing w:val="-10"/>
          <w:sz w:val="24"/>
          <w:szCs w:val="24"/>
        </w:rPr>
      </w:pPr>
      <w:r w:rsidRPr="002D6447">
        <w:rPr>
          <w:spacing w:val="-10"/>
          <w:sz w:val="24"/>
          <w:szCs w:val="24"/>
        </w:rPr>
        <w:t>Товарные запасы торговых организаций: понятие, состав, методы нормирования.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jc w:val="both"/>
        <w:rPr>
          <w:spacing w:val="-10"/>
          <w:sz w:val="24"/>
          <w:szCs w:val="24"/>
        </w:rPr>
      </w:pPr>
      <w:r w:rsidRPr="002D6447">
        <w:rPr>
          <w:spacing w:val="-10"/>
          <w:sz w:val="24"/>
          <w:szCs w:val="24"/>
        </w:rPr>
        <w:t>Формирование стратегических целей финансовой деятельности. Финансовая политика организации.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jc w:val="both"/>
        <w:rPr>
          <w:spacing w:val="-10"/>
          <w:sz w:val="24"/>
          <w:szCs w:val="24"/>
        </w:rPr>
      </w:pPr>
      <w:r w:rsidRPr="002D6447">
        <w:rPr>
          <w:spacing w:val="-10"/>
          <w:sz w:val="24"/>
          <w:szCs w:val="24"/>
        </w:rPr>
        <w:t>Электронные деньги: понятие, особенности оборота в РБ.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jc w:val="both"/>
        <w:rPr>
          <w:spacing w:val="-10"/>
          <w:sz w:val="24"/>
          <w:szCs w:val="24"/>
        </w:rPr>
      </w:pPr>
      <w:r w:rsidRPr="002D6447">
        <w:rPr>
          <w:spacing w:val="-10"/>
          <w:sz w:val="24"/>
          <w:szCs w:val="24"/>
        </w:rPr>
        <w:t>Баланс активов и пассивов организации: структура, цель, порядок разработки.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spacing w:line="300" w:lineRule="exact"/>
        <w:jc w:val="both"/>
        <w:rPr>
          <w:spacing w:val="-14"/>
          <w:sz w:val="24"/>
          <w:szCs w:val="24"/>
        </w:rPr>
      </w:pPr>
      <w:r w:rsidRPr="002D6447">
        <w:rPr>
          <w:spacing w:val="-14"/>
          <w:sz w:val="24"/>
          <w:szCs w:val="24"/>
        </w:rPr>
        <w:t>Особенности формирования доходов и издержек организаций сферы обращения.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spacing w:line="300" w:lineRule="exact"/>
        <w:jc w:val="both"/>
        <w:rPr>
          <w:spacing w:val="-10"/>
          <w:sz w:val="24"/>
          <w:szCs w:val="24"/>
        </w:rPr>
      </w:pPr>
      <w:r w:rsidRPr="002D6447">
        <w:rPr>
          <w:spacing w:val="-10"/>
          <w:sz w:val="24"/>
          <w:szCs w:val="24"/>
        </w:rPr>
        <w:t>Бюджет движения денежных средств: структура, цель, порядок разработки.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spacing w:line="300" w:lineRule="exact"/>
        <w:jc w:val="both"/>
        <w:rPr>
          <w:sz w:val="24"/>
          <w:szCs w:val="24"/>
        </w:rPr>
      </w:pPr>
      <w:r w:rsidRPr="002D6447">
        <w:rPr>
          <w:sz w:val="24"/>
          <w:szCs w:val="24"/>
        </w:rPr>
        <w:t>Финансовое планирование: сущность, цель, задачи, методы.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spacing w:line="300" w:lineRule="exact"/>
        <w:jc w:val="both"/>
        <w:rPr>
          <w:sz w:val="24"/>
          <w:szCs w:val="24"/>
        </w:rPr>
      </w:pPr>
      <w:r w:rsidRPr="002D6447">
        <w:rPr>
          <w:sz w:val="24"/>
          <w:szCs w:val="24"/>
        </w:rPr>
        <w:t>Счета организации в национальной валюте: виды, порядок открытия, закрытия, переоформления.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Критерии наступления финансовой неустойчивости и неплатежеспособности организации.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Нормирование производственных запасов и незавершенного производства промышленных предприятий.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spacing w:line="300" w:lineRule="exact"/>
        <w:jc w:val="both"/>
        <w:rPr>
          <w:spacing w:val="-10"/>
          <w:sz w:val="24"/>
          <w:szCs w:val="24"/>
        </w:rPr>
      </w:pPr>
      <w:r w:rsidRPr="002D6447">
        <w:rPr>
          <w:sz w:val="24"/>
          <w:szCs w:val="24"/>
        </w:rPr>
        <w:t>51.Способы погашения и выдачи краткосрочного кредита. Проценты за кредит, порядок их уплаты.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2D6447">
        <w:rPr>
          <w:sz w:val="24"/>
          <w:szCs w:val="24"/>
        </w:rPr>
        <w:t>Бюджетирование: сущность, функции, цели</w:t>
      </w:r>
    </w:p>
    <w:p w:rsidR="002D6447" w:rsidRPr="002D6447" w:rsidRDefault="002D6447" w:rsidP="002D6447">
      <w:pPr>
        <w:pStyle w:val="a3"/>
        <w:numPr>
          <w:ilvl w:val="0"/>
          <w:numId w:val="27"/>
        </w:numPr>
        <w:spacing w:line="300" w:lineRule="exact"/>
        <w:jc w:val="both"/>
        <w:rPr>
          <w:spacing w:val="-10"/>
          <w:sz w:val="24"/>
          <w:szCs w:val="24"/>
        </w:rPr>
      </w:pPr>
      <w:r w:rsidRPr="002D6447">
        <w:rPr>
          <w:sz w:val="24"/>
          <w:szCs w:val="24"/>
        </w:rPr>
        <w:t>Способы погашения и выдачи краткосрочного кредита. Проценты за кредит, порядок их уплаты.</w:t>
      </w:r>
    </w:p>
    <w:p w:rsidR="002D6447" w:rsidRPr="00996B16" w:rsidRDefault="002D6447" w:rsidP="002D6447">
      <w:pPr>
        <w:pStyle w:val="a3"/>
        <w:numPr>
          <w:ilvl w:val="0"/>
          <w:numId w:val="27"/>
        </w:numPr>
        <w:jc w:val="both"/>
      </w:pPr>
      <w:proofErr w:type="spellStart"/>
      <w:r w:rsidRPr="002D6447">
        <w:rPr>
          <w:sz w:val="24"/>
          <w:szCs w:val="24"/>
        </w:rPr>
        <w:t>Бюджетирование</w:t>
      </w:r>
      <w:proofErr w:type="spellEnd"/>
      <w:r w:rsidRPr="002D6447">
        <w:rPr>
          <w:sz w:val="24"/>
          <w:szCs w:val="24"/>
        </w:rPr>
        <w:t>: сущность, функции, цели</w:t>
      </w:r>
    </w:p>
    <w:p w:rsidR="00996B16" w:rsidRDefault="00996B16" w:rsidP="00996B16">
      <w:pPr>
        <w:jc w:val="both"/>
      </w:pPr>
    </w:p>
    <w:p w:rsidR="00996B16" w:rsidRDefault="00996B16" w:rsidP="00996B16">
      <w:pPr>
        <w:jc w:val="both"/>
      </w:pPr>
    </w:p>
    <w:p w:rsidR="00996B16" w:rsidRPr="00996B16" w:rsidRDefault="00996B16" w:rsidP="00996B16">
      <w:pPr>
        <w:ind w:left="360"/>
        <w:rPr>
          <w:sz w:val="24"/>
          <w:szCs w:val="24"/>
        </w:rPr>
      </w:pPr>
      <w:r w:rsidRPr="00996B16">
        <w:rPr>
          <w:sz w:val="24"/>
          <w:szCs w:val="24"/>
        </w:rPr>
        <w:t>Протокол кафедры от 31.08.2016 № 1</w:t>
      </w:r>
    </w:p>
    <w:p w:rsidR="00996B16" w:rsidRPr="00996B16" w:rsidRDefault="00996B16" w:rsidP="00996B16">
      <w:pPr>
        <w:ind w:left="360"/>
        <w:rPr>
          <w:sz w:val="24"/>
          <w:szCs w:val="24"/>
        </w:rPr>
      </w:pPr>
    </w:p>
    <w:p w:rsidR="00996B16" w:rsidRPr="00996B16" w:rsidRDefault="00996B16" w:rsidP="00996B16">
      <w:pPr>
        <w:ind w:left="360"/>
        <w:rPr>
          <w:sz w:val="24"/>
          <w:szCs w:val="24"/>
        </w:rPr>
      </w:pPr>
    </w:p>
    <w:p w:rsidR="00996B16" w:rsidRPr="00996B16" w:rsidRDefault="00996B16" w:rsidP="00996B16">
      <w:pPr>
        <w:ind w:left="360"/>
        <w:rPr>
          <w:sz w:val="24"/>
          <w:szCs w:val="24"/>
        </w:rPr>
      </w:pPr>
      <w:r w:rsidRPr="00996B16">
        <w:rPr>
          <w:sz w:val="24"/>
          <w:szCs w:val="24"/>
        </w:rPr>
        <w:t>Доцент</w:t>
      </w:r>
      <w:r w:rsidRPr="00996B16">
        <w:rPr>
          <w:sz w:val="24"/>
          <w:szCs w:val="24"/>
        </w:rPr>
        <w:tab/>
      </w:r>
      <w:r w:rsidRPr="00996B16">
        <w:rPr>
          <w:sz w:val="24"/>
          <w:szCs w:val="24"/>
        </w:rPr>
        <w:tab/>
      </w:r>
      <w:r w:rsidRPr="00996B16">
        <w:rPr>
          <w:sz w:val="24"/>
          <w:szCs w:val="24"/>
        </w:rPr>
        <w:tab/>
      </w:r>
      <w:r w:rsidRPr="00996B16">
        <w:rPr>
          <w:sz w:val="24"/>
          <w:szCs w:val="24"/>
        </w:rPr>
        <w:tab/>
      </w:r>
      <w:r w:rsidRPr="00996B16">
        <w:rPr>
          <w:sz w:val="24"/>
          <w:szCs w:val="24"/>
        </w:rPr>
        <w:tab/>
      </w:r>
      <w:r w:rsidRPr="00996B16">
        <w:rPr>
          <w:sz w:val="24"/>
          <w:szCs w:val="24"/>
        </w:rPr>
        <w:tab/>
      </w:r>
      <w:r w:rsidRPr="00996B16">
        <w:rPr>
          <w:sz w:val="24"/>
          <w:szCs w:val="24"/>
        </w:rPr>
        <w:tab/>
      </w:r>
      <w:r w:rsidRPr="00996B16">
        <w:rPr>
          <w:sz w:val="24"/>
          <w:szCs w:val="24"/>
        </w:rPr>
        <w:tab/>
      </w:r>
      <w:r w:rsidRPr="00996B16">
        <w:rPr>
          <w:sz w:val="24"/>
          <w:szCs w:val="24"/>
        </w:rPr>
        <w:tab/>
      </w:r>
      <w:r w:rsidRPr="00996B16">
        <w:rPr>
          <w:sz w:val="24"/>
          <w:szCs w:val="24"/>
        </w:rPr>
        <w:tab/>
      </w:r>
      <w:proofErr w:type="spellStart"/>
      <w:r w:rsidRPr="00996B16">
        <w:rPr>
          <w:sz w:val="24"/>
          <w:szCs w:val="24"/>
        </w:rPr>
        <w:t>И.И.Кикоть</w:t>
      </w:r>
      <w:proofErr w:type="spellEnd"/>
      <w:r w:rsidRPr="00996B16">
        <w:rPr>
          <w:sz w:val="24"/>
          <w:szCs w:val="24"/>
        </w:rPr>
        <w:t xml:space="preserve"> </w:t>
      </w:r>
    </w:p>
    <w:p w:rsidR="00996B16" w:rsidRDefault="00996B16" w:rsidP="00996B16">
      <w:pPr>
        <w:jc w:val="both"/>
      </w:pPr>
    </w:p>
    <w:sectPr w:rsidR="00996B16" w:rsidSect="007D1C49">
      <w:pgSz w:w="11906" w:h="16838" w:code="9"/>
      <w:pgMar w:top="567" w:right="567" w:bottom="851" w:left="1134" w:header="567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CAC"/>
    <w:multiLevelType w:val="hybridMultilevel"/>
    <w:tmpl w:val="9EEA2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75C19"/>
    <w:multiLevelType w:val="hybridMultilevel"/>
    <w:tmpl w:val="E70EA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8D0"/>
    <w:multiLevelType w:val="hybridMultilevel"/>
    <w:tmpl w:val="B3DEF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66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BB7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5D4A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635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F7611D"/>
    <w:multiLevelType w:val="hybridMultilevel"/>
    <w:tmpl w:val="B55E7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625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6C5F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2CDC31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1473894"/>
    <w:multiLevelType w:val="hybridMultilevel"/>
    <w:tmpl w:val="12023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670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6E71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873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B7006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D97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BD72A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3E833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216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C61A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75B4E69"/>
    <w:multiLevelType w:val="hybridMultilevel"/>
    <w:tmpl w:val="DCF4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925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B3A6D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5322D7"/>
    <w:multiLevelType w:val="hybridMultilevel"/>
    <w:tmpl w:val="A1781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A206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F566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2"/>
  </w:num>
  <w:num w:numId="5">
    <w:abstractNumId w:val="20"/>
  </w:num>
  <w:num w:numId="6">
    <w:abstractNumId w:val="4"/>
  </w:num>
  <w:num w:numId="7">
    <w:abstractNumId w:val="25"/>
  </w:num>
  <w:num w:numId="8">
    <w:abstractNumId w:val="8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22"/>
  </w:num>
  <w:num w:numId="14">
    <w:abstractNumId w:val="10"/>
  </w:num>
  <w:num w:numId="15">
    <w:abstractNumId w:val="23"/>
  </w:num>
  <w:num w:numId="16">
    <w:abstractNumId w:val="26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1"/>
  </w:num>
  <w:num w:numId="22">
    <w:abstractNumId w:val="0"/>
  </w:num>
  <w:num w:numId="23">
    <w:abstractNumId w:val="21"/>
  </w:num>
  <w:num w:numId="24">
    <w:abstractNumId w:val="2"/>
  </w:num>
  <w:num w:numId="25">
    <w:abstractNumId w:val="24"/>
  </w:num>
  <w:num w:numId="26">
    <w:abstractNumId w:val="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57EC"/>
    <w:rsid w:val="00283469"/>
    <w:rsid w:val="002B0969"/>
    <w:rsid w:val="002D6447"/>
    <w:rsid w:val="003857EC"/>
    <w:rsid w:val="005E399E"/>
    <w:rsid w:val="006B5346"/>
    <w:rsid w:val="007D1C49"/>
    <w:rsid w:val="00925146"/>
    <w:rsid w:val="0094274D"/>
    <w:rsid w:val="00996B16"/>
    <w:rsid w:val="00DC08A7"/>
    <w:rsid w:val="00E8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C06B-19BA-4240-BC56-D222E564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AncleBenz</dc:creator>
  <cp:lastModifiedBy>k415m01</cp:lastModifiedBy>
  <cp:revision>4</cp:revision>
  <cp:lastPrinted>2016-11-15T10:48:00Z</cp:lastPrinted>
  <dcterms:created xsi:type="dcterms:W3CDTF">2016-10-03T08:30:00Z</dcterms:created>
  <dcterms:modified xsi:type="dcterms:W3CDTF">2016-11-15T10:48:00Z</dcterms:modified>
</cp:coreProperties>
</file>