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32C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505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Совета Министров Республики Беларусь от 03.06.2010 N 860</w:t>
            </w:r>
            <w:r>
              <w:rPr>
                <w:sz w:val="48"/>
                <w:szCs w:val="48"/>
              </w:rPr>
              <w:br/>
              <w:t>(ред. от 22.08.2013)</w:t>
            </w:r>
            <w:r>
              <w:rPr>
                <w:sz w:val="48"/>
                <w:szCs w:val="48"/>
              </w:rPr>
              <w:br/>
              <w:t>"Об утверждении Положения о практике студентов, курсантов, слушателей"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505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0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05E7">
      <w:pPr>
        <w:pStyle w:val="ConsPlusNormal"/>
        <w:jc w:val="both"/>
        <w:outlineLvl w:val="0"/>
      </w:pPr>
    </w:p>
    <w:p w:rsidR="00000000" w:rsidRDefault="00E505E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E505E7">
      <w:pPr>
        <w:pStyle w:val="ConsPlusNormal"/>
        <w:jc w:val="both"/>
      </w:pPr>
      <w:r>
        <w:t>Республики Беларусь 7 июня 2010 г. N 5/31979</w:t>
      </w:r>
    </w:p>
    <w:p w:rsidR="00000000" w:rsidRDefault="00E50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05E7">
      <w:pPr>
        <w:pStyle w:val="ConsPlusNormal"/>
        <w:jc w:val="both"/>
      </w:pPr>
    </w:p>
    <w:p w:rsidR="00000000" w:rsidRDefault="00E505E7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E505E7">
      <w:pPr>
        <w:pStyle w:val="ConsPlusTitle"/>
        <w:jc w:val="center"/>
      </w:pPr>
      <w:r>
        <w:t>3 июня 2010 г. N 860</w:t>
      </w:r>
    </w:p>
    <w:p w:rsidR="00000000" w:rsidRDefault="00E505E7">
      <w:pPr>
        <w:pStyle w:val="ConsPlusTitle"/>
        <w:jc w:val="center"/>
      </w:pPr>
    </w:p>
    <w:p w:rsidR="00000000" w:rsidRDefault="00E505E7">
      <w:pPr>
        <w:pStyle w:val="ConsPlusTitle"/>
        <w:jc w:val="center"/>
      </w:pPr>
      <w:r>
        <w:t>ОБ УТВЕРЖДЕНИИ ПОЛОЖЕНИЯ О ПРАКТИКЕ СТУДЕНТОВ, КУРСАНТОВ, СЛУШАТЕЛЕЙ</w:t>
      </w:r>
    </w:p>
    <w:p w:rsidR="00000000" w:rsidRDefault="00E505E7">
      <w:pPr>
        <w:pStyle w:val="ConsPlusNormal"/>
        <w:jc w:val="center"/>
      </w:pPr>
      <w:r>
        <w:t xml:space="preserve">(в ред. постановлений Совмина от 04.08.2011 </w:t>
      </w:r>
      <w:hyperlink r:id="rId8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N 1049</w:t>
        </w:r>
      </w:hyperlink>
      <w:r>
        <w:t>,</w:t>
      </w:r>
    </w:p>
    <w:p w:rsidR="00000000" w:rsidRDefault="00E505E7">
      <w:pPr>
        <w:pStyle w:val="ConsPlusNormal"/>
        <w:jc w:val="center"/>
      </w:pPr>
      <w:r>
        <w:t>от 09.12.</w:t>
      </w:r>
      <w:r>
        <w:t xml:space="preserve">2011 </w:t>
      </w:r>
      <w:hyperlink r:id="rId9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11.09.2012 </w:t>
      </w:r>
      <w:hyperlink r:id="rId10" w:tooltip="Постановление Совета Министров Республики Беларусь от 11.09.2012 N 844 &quot;О внесении изменений и дополнений в некоторые постановления Совета Министров Республики Беларусь&quot;{КонсультантПлюс}" w:history="1">
        <w:r>
          <w:rPr>
            <w:color w:val="0000FF"/>
          </w:rPr>
          <w:t>N 844</w:t>
        </w:r>
      </w:hyperlink>
      <w:r>
        <w:t xml:space="preserve">, от 08.05.2013 </w:t>
      </w:r>
      <w:hyperlink r:id="rId11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N 356</w:t>
        </w:r>
      </w:hyperlink>
      <w:r>
        <w:t>,</w:t>
      </w:r>
    </w:p>
    <w:p w:rsidR="00000000" w:rsidRDefault="00E505E7">
      <w:pPr>
        <w:pStyle w:val="ConsPlusNormal"/>
        <w:jc w:val="center"/>
      </w:pPr>
      <w:r>
        <w:t xml:space="preserve">от 22.08.2013 </w:t>
      </w:r>
      <w:hyperlink r:id="rId12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  <w:r>
        <w:t xml:space="preserve">На основании </w:t>
      </w:r>
      <w:hyperlink r:id="rId13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части второй пункта 3 статьи 212</w:t>
        </w:r>
      </w:hyperlink>
      <w:r>
        <w:t xml:space="preserve"> Кодекса Республики Беларусь об образовании Совет Министров Республик</w:t>
      </w:r>
      <w:r>
        <w:t>и Беларусь ПОСТАНОВЛЯЕТ: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14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практике студентов, курсантов, слушателей.</w:t>
      </w:r>
    </w:p>
    <w:p w:rsidR="00000000" w:rsidRDefault="00E505E7">
      <w:pPr>
        <w:pStyle w:val="ConsPlusNormal"/>
        <w:jc w:val="both"/>
      </w:pPr>
      <w:r>
        <w:t xml:space="preserve">(п. 1 в ред. </w:t>
      </w:r>
      <w:hyperlink r:id="rId15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2. Призна</w:t>
      </w:r>
      <w:r>
        <w:t>ть утратившими силу:</w:t>
      </w:r>
    </w:p>
    <w:p w:rsidR="00000000" w:rsidRDefault="00E505E7">
      <w:pPr>
        <w:pStyle w:val="ConsPlusNormal"/>
        <w:ind w:firstLine="540"/>
        <w:jc w:val="both"/>
      </w:pPr>
      <w:hyperlink r:id="rId16" w:tooltip="Постановление Кабинета Министров Республики Беларусь от 28.02.1995 N 106 (ред. от 14.11.2007) &quot;Аб мерах па сацыяльнай падтрымцы насельнiцтв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Беларусь от 28 февраля 1995 г. N 106 "Аб мерах па сацыяльнай падтрымцы насельнiцтва" (Собрание указов Президента и постановлений </w:t>
      </w:r>
      <w:r>
        <w:t>Кабинета Министров Республики Беларусь, 1995 г., N 6, ст. 145);</w:t>
      </w:r>
    </w:p>
    <w:p w:rsidR="00000000" w:rsidRDefault="00E505E7">
      <w:pPr>
        <w:pStyle w:val="ConsPlusNormal"/>
        <w:ind w:firstLine="540"/>
        <w:jc w:val="both"/>
      </w:pPr>
      <w:hyperlink r:id="rId17" w:tooltip="Постановление Кабинета Министров Республики Беларусь от 30.12.1995 N 707 (ред. от 22.12.1999) &quot;Аб павышэннi памеру мiнiмальнай заработнай платы I ўзмацненнi стымулявання прац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Беларусь от 30 декабря 1995 г. N 707 "Аб павышэннi па</w:t>
      </w:r>
      <w:r>
        <w:t>меру мiнiмальнай заработнай платы i ўзмацненнi стымулявання працы" (Собрание указов Президента и постановлений Кабинета Министров Республики Беларусь, 1995 г., N 36, ст. 897);</w:t>
      </w:r>
    </w:p>
    <w:p w:rsidR="00000000" w:rsidRDefault="00E505E7">
      <w:pPr>
        <w:pStyle w:val="ConsPlusNormal"/>
        <w:ind w:firstLine="540"/>
        <w:jc w:val="both"/>
      </w:pPr>
      <w:hyperlink r:id="rId18" w:tooltip="Постановление Совета Министров Республики Беларусь от 30.11.2000 N 1823 (ред. от 04.12.2008) &quot;Об утверждении Положения о производственной практике студентов высших учебных заведений Республики Беларусь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ноября 2000 г. N 1823 "Об утверждении Положения о производственной практике студентов высших учебных заведений Республики Беларусь" (Национальный реестр пра</w:t>
      </w:r>
      <w:r>
        <w:t>вовых актов Республики Беларусь, 2000 г., N 114, 5/4671);</w:t>
      </w:r>
    </w:p>
    <w:p w:rsidR="00000000" w:rsidRDefault="00E505E7">
      <w:pPr>
        <w:pStyle w:val="ConsPlusNormal"/>
        <w:ind w:firstLine="540"/>
        <w:jc w:val="both"/>
      </w:pPr>
      <w:hyperlink r:id="rId19" w:tooltip="Постановление Совета Министров Республики Беларусь от 15.07.2002 N 949 (ред. от 26.12.2009) &quot;О внесении изменений в некоторые постановления Правительства Республики Беларусь&quot;------------ Недействующая редакция{КонсультантПлюс}" w:history="1">
        <w:r>
          <w:rPr>
            <w:color w:val="0000FF"/>
          </w:rPr>
          <w:t>пункт 16</w:t>
        </w:r>
      </w:hyperlink>
      <w:r>
        <w:t xml:space="preserve"> постановления Совета Министров Республики Беларусь от 15 июля 2002 г. N 94</w:t>
      </w:r>
      <w:r>
        <w:t>9 "О внесении изменений в некоторые постановления Правительства Республики Беларусь" (Национальный реестр правовых актов Республики Беларусь, 2002 г., N 82, 5/10802);</w:t>
      </w:r>
    </w:p>
    <w:p w:rsidR="00000000" w:rsidRDefault="00E505E7">
      <w:pPr>
        <w:pStyle w:val="ConsPlusNormal"/>
        <w:ind w:firstLine="540"/>
        <w:jc w:val="both"/>
      </w:pPr>
      <w:hyperlink r:id="rId20" w:tooltip="Постановление Совета Министров Республики Беларусь от 02.05.2003 N 595 &quot;О внесении изменения и дополнений в постановление Совета Министров Республики Беларусь от 30 ноября 2000 г. N 1823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 мая 2003 г. N 595 "О внесении изменения и дополнений в постановление Совета Министров Республики Беларусь от 30 ноября 2000 г. N 1823" (Национальный реестр правовых актов Республики</w:t>
      </w:r>
      <w:r>
        <w:t xml:space="preserve"> Беларусь, 2003 г., N 52, 5/12409);</w:t>
      </w:r>
    </w:p>
    <w:p w:rsidR="00000000" w:rsidRDefault="00E505E7">
      <w:pPr>
        <w:pStyle w:val="ConsPlusNormal"/>
        <w:ind w:firstLine="540"/>
        <w:jc w:val="both"/>
      </w:pPr>
      <w:hyperlink r:id="rId21" w:tooltip="Постановление Совета Министров Республики Беларусь от 05.08.2005 N 872 &quot;О внесении изменения и дополнений в некоторые постановления Совета Министров Республики Беларусь&quot;------------ Утратил силу или отменен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5 августа 2005 г. N 872 "О внесении изменения </w:t>
      </w:r>
      <w:r>
        <w:t>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:rsidR="00000000" w:rsidRDefault="00E505E7">
      <w:pPr>
        <w:pStyle w:val="ConsPlusNormal"/>
        <w:ind w:firstLine="540"/>
        <w:jc w:val="both"/>
      </w:pPr>
      <w:hyperlink r:id="rId22" w:tooltip="Постановление Совета Министров Республики Беларусь от 30.12.2006 N 1778 &quot;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&quot;------------ Утратил силу или отменен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30 декабря 2006 г. N 1778 "О внесен</w:t>
      </w:r>
      <w:r>
        <w:t>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деятельности" (Национальный реестр пра</w:t>
      </w:r>
      <w:r>
        <w:t>вовых актов Республики Беларусь, 2007 г., N 6, 5/24491);</w:t>
      </w:r>
    </w:p>
    <w:p w:rsidR="00000000" w:rsidRDefault="00E505E7">
      <w:pPr>
        <w:pStyle w:val="ConsPlusNormal"/>
        <w:ind w:firstLine="540"/>
        <w:jc w:val="both"/>
      </w:pPr>
      <w:hyperlink r:id="rId23" w:tooltip="Постановление Совета Министров Республики Беларусь от 04.12.2008 N 1862 &quot;О внесении изме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4 декабря 2008 г. N 1862 "О внесении из</w:t>
      </w:r>
      <w:r>
        <w:t>менений в некоторые постановления Совета Министров Республики Беларусь" (Национальный реестр правовых актов Республики Беларусь, 2008 г., N 300, 5/28887).</w:t>
      </w:r>
    </w:p>
    <w:p w:rsidR="00000000" w:rsidRDefault="00E505E7">
      <w:pPr>
        <w:pStyle w:val="ConsPlusNormal"/>
        <w:ind w:firstLine="540"/>
        <w:jc w:val="both"/>
      </w:pPr>
      <w:r>
        <w:t>3. Настоящее постановление вступает в силу с 1 сентября 2010 г.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</w:pPr>
      <w:r>
        <w:t>Первый заместитель 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505E7">
            <w:pPr>
              <w:pStyle w:val="ConsPlusNormal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E505E7">
            <w:pPr>
              <w:pStyle w:val="ConsPlusNormal"/>
              <w:jc w:val="right"/>
            </w:pPr>
            <w:r>
              <w:t>В.Семашко</w:t>
            </w:r>
          </w:p>
        </w:tc>
      </w:tr>
    </w:tbl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E505E7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E505E7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E505E7">
      <w:pPr>
        <w:pStyle w:val="ConsPlusNonformat"/>
        <w:jc w:val="both"/>
      </w:pPr>
      <w:r>
        <w:lastRenderedPageBreak/>
        <w:t xml:space="preserve">                                                        Республики Беларусь</w:t>
      </w:r>
    </w:p>
    <w:p w:rsidR="00000000" w:rsidRDefault="00E505E7">
      <w:pPr>
        <w:pStyle w:val="ConsPlusNonformat"/>
        <w:jc w:val="both"/>
      </w:pPr>
      <w:r>
        <w:t xml:space="preserve">                                                        03.06.2010 N 860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000000" w:rsidRDefault="00E505E7">
      <w:pPr>
        <w:pStyle w:val="ConsPlusTitle"/>
        <w:jc w:val="center"/>
      </w:pPr>
      <w:r>
        <w:t>О ПРАКТИКЕ СТУДЕНТОВ, КУРСАНТОВ, СЛУШАТЕЛЕЙ</w:t>
      </w:r>
    </w:p>
    <w:p w:rsidR="00000000" w:rsidRDefault="00E505E7">
      <w:pPr>
        <w:pStyle w:val="ConsPlusNormal"/>
        <w:jc w:val="center"/>
      </w:pPr>
      <w:r>
        <w:t>(в ред. постановлений Совмина от 04.08.201</w:t>
      </w:r>
      <w:r>
        <w:t xml:space="preserve">1 </w:t>
      </w:r>
      <w:hyperlink r:id="rId24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N 1049</w:t>
        </w:r>
      </w:hyperlink>
      <w:r>
        <w:t>,</w:t>
      </w:r>
    </w:p>
    <w:p w:rsidR="00000000" w:rsidRDefault="00E505E7">
      <w:pPr>
        <w:pStyle w:val="ConsPlusNormal"/>
        <w:jc w:val="center"/>
      </w:pPr>
      <w:r>
        <w:t xml:space="preserve">от 09.12.2011 </w:t>
      </w:r>
      <w:hyperlink r:id="rId25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11.09.2012 </w:t>
      </w:r>
      <w:hyperlink r:id="rId26" w:tooltip="Постановление Совета Министров Республики Беларусь от 11.09.2012 N 844 &quot;О внесении изменений и дополнений в некоторые постановления Совета Министров Республики Беларусь&quot;{КонсультантПлюс}" w:history="1">
        <w:r>
          <w:rPr>
            <w:color w:val="0000FF"/>
          </w:rPr>
          <w:t>N 844</w:t>
        </w:r>
      </w:hyperlink>
      <w:r>
        <w:t xml:space="preserve">, от 08.05.2013 </w:t>
      </w:r>
      <w:hyperlink r:id="rId27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N 356</w:t>
        </w:r>
      </w:hyperlink>
      <w:r>
        <w:t>,</w:t>
      </w:r>
    </w:p>
    <w:p w:rsidR="00000000" w:rsidRDefault="00E505E7">
      <w:pPr>
        <w:pStyle w:val="ConsPlusNormal"/>
        <w:jc w:val="center"/>
      </w:pPr>
      <w:r>
        <w:t xml:space="preserve">от 22.08.2013 </w:t>
      </w:r>
      <w:hyperlink r:id="rId28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jc w:val="center"/>
        <w:outlineLvl w:val="1"/>
      </w:pPr>
      <w:r>
        <w:t>ГЛАВА 1</w:t>
      </w:r>
    </w:p>
    <w:p w:rsidR="00000000" w:rsidRDefault="00E505E7">
      <w:pPr>
        <w:pStyle w:val="ConsPlusNormal"/>
        <w:jc w:val="center"/>
      </w:pPr>
      <w:r>
        <w:t>ОБЩИЕ ПОЛОЖЕНИЯ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  <w:r>
        <w:t xml:space="preserve">1. Настоящим Положением, разработанным на основании </w:t>
      </w:r>
      <w:hyperlink r:id="rId29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>
          <w:rPr>
            <w:color w:val="0000FF"/>
          </w:rPr>
          <w:t>части второй пункта 3 статьи 212</w:t>
        </w:r>
      </w:hyperlink>
      <w:r>
        <w:t xml:space="preserve"> Кодекса Респу</w:t>
      </w:r>
      <w:r>
        <w:t>блики Беларусь об образовании,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 - учреждения высшего образования) независимо от их формы</w:t>
      </w:r>
      <w:r>
        <w:t xml:space="preserve"> собственности и подчиненности.</w:t>
      </w:r>
    </w:p>
    <w:p w:rsidR="00000000" w:rsidRDefault="00E505E7">
      <w:pPr>
        <w:pStyle w:val="ConsPlusNormal"/>
        <w:jc w:val="both"/>
      </w:pPr>
      <w:r>
        <w:t xml:space="preserve">(часть первая п. 1 в ред. </w:t>
      </w:r>
      <w:hyperlink r:id="rId30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Порядок и особенности органи</w:t>
      </w:r>
      <w:r>
        <w:t>зации практики для слушателей и курсантов учреждений высшего образования, осуществляющих подготовку кадров по специальностям (направлениям специальностей, специализациям) для Вооруженных Сил Республики Беларусь, других войск и воинских формирований Республ</w:t>
      </w:r>
      <w:r>
        <w:t xml:space="preserve">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пограничной службы - </w:t>
      </w:r>
      <w:r>
        <w:t>соответственно Следственным комитетом, Государственным комитетом судебных экспертиз, Министерством внутренних дел,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000000" w:rsidRDefault="00E505E7">
      <w:pPr>
        <w:pStyle w:val="ConsPlusNormal"/>
        <w:jc w:val="both"/>
      </w:pPr>
      <w:r>
        <w:t>(в ред. постанов</w:t>
      </w:r>
      <w:r>
        <w:t xml:space="preserve">лений Совмина от 04.08.2011 </w:t>
      </w:r>
      <w:hyperlink r:id="rId31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N 1049</w:t>
        </w:r>
      </w:hyperlink>
      <w:r>
        <w:t xml:space="preserve">, от 09.12.2011 </w:t>
      </w:r>
      <w:hyperlink r:id="rId32" w:tooltip="Постановление Совета Министров Республики Беларусь от 09.12.2011 N 1663 &quot;О внесении изменений и дополнений в некоторые постановления Совета Министров Республики Беларусь&quot;------------ Недействующая редакция{КонсультантПлюс}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33" w:tooltip="Постановление Совета Министров Республики Беларусь от 22.08.2013 N 736 &quot;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. N 474&quot;------------ Недействующая редакция{КонсультантПлюс}" w:history="1">
        <w:r>
          <w:rPr>
            <w:color w:val="0000FF"/>
          </w:rPr>
          <w:t>N 736</w:t>
        </w:r>
      </w:hyperlink>
      <w:r>
        <w:t>)</w:t>
      </w:r>
    </w:p>
    <w:p w:rsidR="00000000" w:rsidRDefault="00E505E7">
      <w:pPr>
        <w:pStyle w:val="ConsPlusNormal"/>
        <w:ind w:firstLine="540"/>
        <w:jc w:val="both"/>
      </w:pPr>
      <w:hyperlink r:id="rId34" w:tooltip="Постановление Министерства образования Республики Беларусь от 20.03.2012 N 24 &quot;Об утверждении Инструкции о порядке и особенностях прохождения практики студентами, которым после завершения обучения присваиваются педагогические квалификации&quot;{КонсультантПлюс}" w:history="1">
        <w:r>
          <w:rPr>
            <w:color w:val="0000FF"/>
          </w:rPr>
          <w:t>Порядок</w:t>
        </w:r>
      </w:hyperlink>
      <w:r>
        <w:t xml:space="preserve"> и особенности прохождения практики студентами, которым после завершения обучения</w:t>
      </w:r>
      <w:r>
        <w:t xml:space="preserve"> присваиваются педагогические квалификации, определяются Министерством образования.</w:t>
      </w:r>
    </w:p>
    <w:p w:rsidR="00000000" w:rsidRDefault="00E505E7">
      <w:pPr>
        <w:pStyle w:val="ConsPlusNormal"/>
        <w:ind w:firstLine="540"/>
        <w:jc w:val="both"/>
      </w:pPr>
      <w:hyperlink r:id="rId35" w:tooltip="Постановление Министерства здравоохранения Республики Беларусь от 20.09.2012 N 143 (ред. от 11.12.2015) &quot;О порядке привлечения обучающихся к участию в оказании медицинской помощи пациентам и занятию деятельностью, связанной с обращением лекарственных средств, фармацевтических субстанций и лекарственного растительного сырья, и об особенностях прохождения практики студентами учреждений высшего образования, осуществляющих обучение по профилю образования &quot;Здравоохранение&quot;{КонсультантПлюс}" w:history="1">
        <w:r>
          <w:rPr>
            <w:color w:val="0000FF"/>
          </w:rPr>
          <w:t>Порядок</w:t>
        </w:r>
      </w:hyperlink>
      <w:r>
        <w:t xml:space="preserve"> и особенности прохождения практики студе</w:t>
      </w:r>
      <w:r>
        <w:t>нтами государственных учреждений высшего образования, осуществляющих обучение по профилю образования "Здравоохранение", определяются Министерством здравоохранения по согласованию с Министерством образования.</w:t>
      </w:r>
    </w:p>
    <w:p w:rsidR="00000000" w:rsidRDefault="00E505E7">
      <w:pPr>
        <w:pStyle w:val="ConsPlusNormal"/>
        <w:jc w:val="both"/>
      </w:pPr>
      <w:r>
        <w:t xml:space="preserve">(часть четвертая п. 1 введена </w:t>
      </w:r>
      <w:hyperlink r:id="rId36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jc w:val="center"/>
        <w:outlineLvl w:val="1"/>
      </w:pPr>
      <w:r>
        <w:t>ГЛАВА 2</w:t>
      </w:r>
    </w:p>
    <w:p w:rsidR="00000000" w:rsidRDefault="00E505E7">
      <w:pPr>
        <w:pStyle w:val="ConsPlusNormal"/>
        <w:jc w:val="center"/>
      </w:pPr>
      <w:r>
        <w:t>ПОРЯДОК ОРГАНИЗАЦИИ И ПРОВЕДЕНИЯ ПРАКТИКИ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  <w:r>
        <w:t>2. Практика являет</w:t>
      </w:r>
      <w:r>
        <w:t>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37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3. Основные цели практики - овладение студентами практическими навыками, умениями и их подготовка к</w:t>
      </w:r>
      <w:r>
        <w:t xml:space="preserve"> самостоятельной профессиональной деятельности по получаемой специальности.</w:t>
      </w:r>
    </w:p>
    <w:p w:rsidR="00000000" w:rsidRDefault="00E505E7">
      <w:pPr>
        <w:pStyle w:val="ConsPlusNormal"/>
        <w:ind w:firstLine="540"/>
        <w:jc w:val="both"/>
      </w:pPr>
      <w:r>
        <w:t>4. Продолжительность и содержание практики регламентируются программой практики, разработанной с учетом требований законодательства, образовательных стандартов высшего образования,</w:t>
      </w:r>
      <w:r>
        <w:t xml:space="preserve"> типовых учебных планов по специальностям (направлениям специальностей) и учебных планов учреждений высшего образования по специальностям (направлениям специальностей, специализациям) (далее - учебный план по специальности).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38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5. Программа практики разрабатывается кафедрами, согласовывается с деканом факультета, утверждается руководит</w:t>
      </w:r>
      <w:r>
        <w:t>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</w:t>
      </w:r>
      <w:r>
        <w:t>учение технологии и организации производства, участие в производственной и управленческой деятельности организации и другие).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39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 xml:space="preserve">6. Практика подразделяется на учебную и производственную. Производственная практика включает </w:t>
      </w:r>
      <w:r>
        <w:lastRenderedPageBreak/>
        <w:t xml:space="preserve">практику по специальности и преддипломную практику. Вид практики в каждом учебном году определяется учебным планом </w:t>
      </w:r>
      <w:r>
        <w:t>по специальности.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0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7. 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000000" w:rsidRDefault="00E505E7">
      <w:pPr>
        <w:pStyle w:val="ConsPlusNormal"/>
        <w:ind w:firstLine="540"/>
        <w:jc w:val="both"/>
      </w:pPr>
      <w:r>
        <w:t>Учебную практику студенты проходят в уче</w:t>
      </w:r>
      <w:r>
        <w:t>бных аудиториях, на учебно-производственных объектах учреждений высшего образования, в организациях, соответствующих профилю образования, по которому осуществляется подготовка специалистов.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1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8. Задачами практики по специальности (организационно-управленческой, производственно-технологической, конструкторской, творческой, педагогическ</w:t>
      </w:r>
      <w:r>
        <w:t>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2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Практику по специальности студенты проходят в организациях, соответствующих профилю образования, по которому осуществляется</w:t>
      </w:r>
      <w:r>
        <w:t xml:space="preserve"> подготовка специалистов.</w:t>
      </w:r>
    </w:p>
    <w:p w:rsidR="00000000" w:rsidRDefault="00E505E7">
      <w:pPr>
        <w:pStyle w:val="ConsPlusNormal"/>
        <w:jc w:val="both"/>
      </w:pPr>
      <w:r>
        <w:t xml:space="preserve">(часть вторая п. 8 в ред. </w:t>
      </w:r>
      <w:hyperlink r:id="rId43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9. Задачами преддипломной практики</w:t>
      </w:r>
      <w:r>
        <w:t xml:space="preserve">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</w:t>
      </w:r>
      <w:r>
        <w:t>дипломному проекту (дипломной работе).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4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Содержание преддипломной практики опред</w:t>
      </w:r>
      <w:r>
        <w:t>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5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000000" w:rsidRDefault="00E505E7">
      <w:pPr>
        <w:pStyle w:val="ConsPlusNormal"/>
        <w:ind w:firstLine="540"/>
        <w:jc w:val="both"/>
      </w:pPr>
      <w:r>
        <w:t>Во время преддипломной практики студент</w:t>
      </w:r>
      <w:r>
        <w:t>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В период данной практики студенты могут приниматься на работу н</w:t>
      </w:r>
      <w:r>
        <w:t>а вакантные должности в соответствии с законодательством.</w:t>
      </w:r>
    </w:p>
    <w:p w:rsidR="00000000" w:rsidRDefault="00E505E7">
      <w:pPr>
        <w:pStyle w:val="ConsPlusNormal"/>
        <w:ind w:firstLine="540"/>
        <w:jc w:val="both"/>
      </w:pPr>
      <w:r>
        <w:t>10. 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6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11. Практика студентов организуется на основании договоров, заключаемых с организациям</w:t>
      </w:r>
      <w:r>
        <w:t>и.</w:t>
      </w:r>
    </w:p>
    <w:p w:rsidR="00000000" w:rsidRDefault="00E505E7">
      <w:pPr>
        <w:pStyle w:val="ConsPlusNormal"/>
        <w:jc w:val="both"/>
      </w:pPr>
      <w:r>
        <w:t xml:space="preserve">(п. 11 в ред. </w:t>
      </w:r>
      <w:hyperlink r:id="rId47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12. Практика может быть организована в течение всего учебного года.</w:t>
      </w:r>
    </w:p>
    <w:p w:rsidR="00000000" w:rsidRDefault="00E505E7">
      <w:pPr>
        <w:pStyle w:val="ConsPlusNormal"/>
        <w:ind w:firstLine="540"/>
        <w:jc w:val="both"/>
      </w:pPr>
      <w:r>
        <w:t>1</w:t>
      </w:r>
      <w:r>
        <w:t>3. 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8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14. 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</w:t>
      </w:r>
      <w:r>
        <w:t>одство - руководитель практики от кафедры.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49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Научно-методическое руководство пра</w:t>
      </w:r>
      <w:r>
        <w:t>ктикой осуществляют соответствующие факультеты и кафедры учреждений высшего образования.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0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</w:t>
      </w:r>
      <w:r>
        <w:t>11 N 1049)</w:t>
      </w:r>
    </w:p>
    <w:p w:rsidR="00000000" w:rsidRDefault="00E505E7">
      <w:pPr>
        <w:pStyle w:val="ConsPlusNormal"/>
        <w:ind w:firstLine="540"/>
        <w:jc w:val="both"/>
      </w:pPr>
      <w:r>
        <w:t>15. Учреждение высшего образования организует проведение практики, ее документальное оформление и обеспечивает: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1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ежегодное, своевременное (не позднее чем за один месяц до начала практики) заключение договоров об организации практики студентов;</w:t>
      </w:r>
    </w:p>
    <w:p w:rsidR="00000000" w:rsidRDefault="00E505E7">
      <w:pPr>
        <w:pStyle w:val="ConsPlusNormal"/>
        <w:ind w:firstLine="540"/>
        <w:jc w:val="both"/>
      </w:pPr>
      <w:r>
        <w:t>издание приказов по учреждению высшего образования о проведении практики согласн</w:t>
      </w:r>
      <w:r>
        <w:t>о заключенным договорам с организациями;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2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lastRenderedPageBreak/>
        <w:t>утверждение программ практики;</w:t>
      </w:r>
    </w:p>
    <w:p w:rsidR="00000000" w:rsidRDefault="00E505E7">
      <w:pPr>
        <w:pStyle w:val="ConsPlusNormal"/>
        <w:ind w:firstLine="540"/>
        <w:jc w:val="both"/>
      </w:pPr>
      <w:r>
        <w:t>провед</w:t>
      </w:r>
      <w:r>
        <w:t>ение при необходимости медицинского осмотра студентов, направляемых на практику;</w:t>
      </w:r>
    </w:p>
    <w:p w:rsidR="00000000" w:rsidRDefault="00E505E7">
      <w:pPr>
        <w:pStyle w:val="ConsPlusNormal"/>
        <w:ind w:firstLine="540"/>
        <w:jc w:val="both"/>
      </w:pPr>
      <w: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:rsidR="00000000" w:rsidRDefault="00E505E7">
      <w:pPr>
        <w:pStyle w:val="ConsPlusNormal"/>
        <w:ind w:firstLine="540"/>
        <w:jc w:val="both"/>
      </w:pPr>
      <w:r>
        <w:t>научно-методическое руководство практикой</w:t>
      </w:r>
      <w:r>
        <w:t>, в том числе по вопросам охраны труда;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3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контроль за выполнением программы прак</w:t>
      </w:r>
      <w:r>
        <w:t>тики;</w:t>
      </w:r>
    </w:p>
    <w:p w:rsidR="00000000" w:rsidRDefault="00E505E7">
      <w:pPr>
        <w:pStyle w:val="ConsPlusNormal"/>
        <w:ind w:firstLine="540"/>
        <w:jc w:val="both"/>
      </w:pPr>
      <w: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:rsidR="00000000" w:rsidRDefault="00E505E7">
      <w:pPr>
        <w:pStyle w:val="ConsPlusNormal"/>
        <w:ind w:firstLine="540"/>
        <w:jc w:val="both"/>
      </w:pPr>
      <w:r>
        <w:t>16. Общее руководство практикой в организации возлагается на руководителя организации или иного уполномоченного и</w:t>
      </w:r>
      <w:r>
        <w:t>м работника организации, которые осуществляют проведение практики в соответствии с настоящим Положением и программой практики.</w:t>
      </w:r>
    </w:p>
    <w:p w:rsidR="00000000" w:rsidRDefault="00E505E7">
      <w:pPr>
        <w:pStyle w:val="ConsPlusNormal"/>
        <w:ind w:firstLine="540"/>
        <w:jc w:val="both"/>
      </w:pPr>
      <w:r>
        <w:t>Непосредственное руководство практикой студентов на объекте, в структурном подразделении организации осуществляет опытный работни</w:t>
      </w:r>
      <w:r>
        <w:t>к организации, который назначается приказом руководителя организации.</w:t>
      </w:r>
    </w:p>
    <w:p w:rsidR="00000000" w:rsidRDefault="00E505E7">
      <w:pPr>
        <w:pStyle w:val="ConsPlusNormal"/>
        <w:ind w:firstLine="540"/>
        <w:jc w:val="both"/>
      </w:pPr>
      <w: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</w:t>
      </w:r>
      <w:r>
        <w:t>олжности, распространяется также законодательство о труде.</w:t>
      </w:r>
    </w:p>
    <w:p w:rsidR="00000000" w:rsidRDefault="00E505E7">
      <w:pPr>
        <w:pStyle w:val="ConsPlusNormal"/>
        <w:ind w:firstLine="540"/>
        <w:jc w:val="both"/>
      </w:pPr>
      <w:r>
        <w:t>17. Организация осуществляет проведение практики, ее документальное оформление и обеспечивает:</w:t>
      </w:r>
    </w:p>
    <w:p w:rsidR="00000000" w:rsidRDefault="00E505E7">
      <w:pPr>
        <w:pStyle w:val="ConsPlusNormal"/>
        <w:ind w:firstLine="540"/>
        <w:jc w:val="both"/>
      </w:pPr>
      <w:r>
        <w:t>заключение договоров об организации практики студентов;</w:t>
      </w:r>
    </w:p>
    <w:p w:rsidR="00000000" w:rsidRDefault="00E505E7">
      <w:pPr>
        <w:pStyle w:val="ConsPlusNormal"/>
        <w:ind w:firstLine="540"/>
        <w:jc w:val="both"/>
      </w:pPr>
      <w: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:rsidR="00000000" w:rsidRDefault="00E505E7">
      <w:pPr>
        <w:pStyle w:val="ConsPlusNormal"/>
        <w:ind w:firstLine="540"/>
        <w:jc w:val="both"/>
      </w:pPr>
      <w:r>
        <w:t>создание студентам необходимых условий для прохождения практики и выполнения ее программы;</w:t>
      </w:r>
    </w:p>
    <w:p w:rsidR="00000000" w:rsidRDefault="00E505E7">
      <w:pPr>
        <w:pStyle w:val="ConsPlusNormal"/>
        <w:ind w:firstLine="540"/>
        <w:jc w:val="both"/>
      </w:pPr>
      <w:r>
        <w:t>проведение инструктажа студентов по охране тр</w:t>
      </w:r>
      <w:r>
        <w:t>уда;</w:t>
      </w:r>
    </w:p>
    <w:p w:rsidR="00000000" w:rsidRDefault="00E505E7">
      <w:pPr>
        <w:pStyle w:val="ConsPlusNormal"/>
        <w:ind w:firstLine="540"/>
        <w:jc w:val="both"/>
      </w:pPr>
      <w:r>
        <w:t>привлечение студентов к работам, предусмотренным программой практики.</w:t>
      </w:r>
    </w:p>
    <w:p w:rsidR="00000000" w:rsidRDefault="00E505E7">
      <w:pPr>
        <w:pStyle w:val="ConsPlusNormal"/>
        <w:ind w:firstLine="540"/>
        <w:jc w:val="both"/>
      </w:pPr>
      <w:r>
        <w:t>18. Руководитель практики от учреждения высшего образования: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4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готовит проекты приказов по общим вопросам организации и проведения практики;</w:t>
      </w:r>
    </w:p>
    <w:p w:rsidR="00000000" w:rsidRDefault="00E505E7">
      <w:pPr>
        <w:pStyle w:val="ConsPlusNormal"/>
        <w:ind w:firstLine="540"/>
        <w:jc w:val="both"/>
      </w:pPr>
      <w:r>
        <w:t>совместно с кафедрами и факультетами постоянно ведет работу по совершенствованию процесса проведения практики;</w:t>
      </w:r>
    </w:p>
    <w:p w:rsidR="00000000" w:rsidRDefault="00E505E7">
      <w:pPr>
        <w:pStyle w:val="ConsPlusNormal"/>
        <w:ind w:firstLine="540"/>
        <w:jc w:val="both"/>
      </w:pPr>
      <w:r>
        <w:t>осуществл</w:t>
      </w:r>
      <w:r>
        <w:t>яет контроль за ходом практики, а также анализирует и обобщает ее результаты;</w:t>
      </w:r>
    </w:p>
    <w:p w:rsidR="00000000" w:rsidRDefault="00E505E7">
      <w:pPr>
        <w:pStyle w:val="ConsPlusNormal"/>
        <w:ind w:firstLine="540"/>
        <w:jc w:val="both"/>
      </w:pPr>
      <w: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</w:t>
      </w:r>
      <w:r>
        <w:t>ий, семинаров и экскурсий, предусмотренных программой практики;</w:t>
      </w:r>
    </w:p>
    <w:p w:rsidR="00000000" w:rsidRDefault="00E505E7">
      <w:pPr>
        <w:pStyle w:val="ConsPlusNormal"/>
        <w:ind w:firstLine="540"/>
        <w:jc w:val="both"/>
      </w:pPr>
      <w: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000000" w:rsidRDefault="00E505E7">
      <w:pPr>
        <w:pStyle w:val="ConsPlusNormal"/>
        <w:ind w:firstLine="540"/>
        <w:jc w:val="both"/>
      </w:pPr>
      <w:r>
        <w:t>19. Факульте</w:t>
      </w:r>
      <w:r>
        <w:t>т:</w:t>
      </w:r>
    </w:p>
    <w:p w:rsidR="00000000" w:rsidRDefault="00E505E7">
      <w:pPr>
        <w:pStyle w:val="ConsPlusNormal"/>
        <w:ind w:firstLine="540"/>
        <w:jc w:val="both"/>
      </w:pPr>
      <w:r>
        <w:t>информирует студентов о сроках и месте проведения практики, проводит распределение студентов по организациям;</w:t>
      </w:r>
    </w:p>
    <w:p w:rsidR="00000000" w:rsidRDefault="00E505E7">
      <w:pPr>
        <w:pStyle w:val="ConsPlusNormal"/>
        <w:ind w:firstLine="540"/>
        <w:jc w:val="both"/>
      </w:pPr>
      <w: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</w:t>
      </w:r>
      <w:r>
        <w:t>ния;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5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организует проведение инструктажа студентов по охране труда;</w:t>
      </w:r>
    </w:p>
    <w:p w:rsidR="00000000" w:rsidRDefault="00E505E7">
      <w:pPr>
        <w:pStyle w:val="ConsPlusNormal"/>
        <w:ind w:firstLine="540"/>
        <w:jc w:val="both"/>
      </w:pPr>
      <w:r>
        <w:t>контролирует</w:t>
      </w:r>
      <w:r>
        <w:t xml:space="preserve"> своевременность сдачи отчетной документации и дифференцированных зачетов студентами после окончания практики;</w:t>
      </w:r>
    </w:p>
    <w:p w:rsidR="00000000" w:rsidRDefault="00E505E7">
      <w:pPr>
        <w:pStyle w:val="ConsPlusNormal"/>
        <w:ind w:firstLine="540"/>
        <w:jc w:val="both"/>
      </w:pPr>
      <w: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</w:t>
      </w:r>
      <w:r>
        <w:t>едения практики студентов.</w:t>
      </w:r>
    </w:p>
    <w:p w:rsidR="00000000" w:rsidRDefault="00E505E7">
      <w:pPr>
        <w:pStyle w:val="ConsPlusNormal"/>
        <w:ind w:firstLine="540"/>
        <w:jc w:val="both"/>
      </w:pPr>
      <w:r>
        <w:t>20. Кафедры:</w:t>
      </w:r>
    </w:p>
    <w:p w:rsidR="00000000" w:rsidRDefault="00E505E7">
      <w:pPr>
        <w:pStyle w:val="ConsPlusNormal"/>
        <w:ind w:firstLine="540"/>
        <w:jc w:val="both"/>
      </w:pPr>
      <w:r>
        <w:t>разрабатывают программы практики;</w:t>
      </w:r>
    </w:p>
    <w:p w:rsidR="00000000" w:rsidRDefault="00E505E7">
      <w:pPr>
        <w:pStyle w:val="ConsPlusNormal"/>
        <w:ind w:firstLine="540"/>
        <w:jc w:val="both"/>
      </w:pPr>
      <w: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000000" w:rsidRDefault="00E505E7">
      <w:pPr>
        <w:pStyle w:val="ConsPlusNormal"/>
        <w:ind w:firstLine="540"/>
        <w:jc w:val="both"/>
      </w:pPr>
      <w:r>
        <w:t>готовят предложения о распределен</w:t>
      </w:r>
      <w:r>
        <w:t>ии студентов на практику по организациям;</w:t>
      </w:r>
    </w:p>
    <w:p w:rsidR="00000000" w:rsidRDefault="00E505E7">
      <w:pPr>
        <w:pStyle w:val="ConsPlusNormal"/>
        <w:ind w:firstLine="540"/>
        <w:jc w:val="both"/>
      </w:pPr>
      <w: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000000" w:rsidRDefault="00E505E7">
      <w:pPr>
        <w:pStyle w:val="ConsPlusNormal"/>
        <w:ind w:firstLine="540"/>
        <w:jc w:val="both"/>
      </w:pPr>
      <w:r>
        <w:t>выявляют и своевременно устраняют недостатки в</w:t>
      </w:r>
      <w:r>
        <w:t xml:space="preserve"> ходе проведения практики, а при необходимости сообщают о них руководству учреждения высшего образования и организации;</w:t>
      </w:r>
    </w:p>
    <w:p w:rsidR="00000000" w:rsidRDefault="00E505E7">
      <w:pPr>
        <w:pStyle w:val="ConsPlusNormal"/>
        <w:jc w:val="both"/>
      </w:pPr>
      <w:r>
        <w:lastRenderedPageBreak/>
        <w:t xml:space="preserve">(в ред. </w:t>
      </w:r>
      <w:hyperlink r:id="rId56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после окончания практики организуют принятие дифференцированных зачетов у студентов;</w:t>
      </w:r>
    </w:p>
    <w:p w:rsidR="00000000" w:rsidRDefault="00E505E7">
      <w:pPr>
        <w:pStyle w:val="ConsPlusNormal"/>
        <w:ind w:firstLine="540"/>
        <w:jc w:val="both"/>
      </w:pPr>
      <w:r>
        <w:t>анализируют выполнение программ практики, обсуждают итоги и в течение недели после заседания кафедры представляют руководителю пр</w:t>
      </w:r>
      <w:r>
        <w:t>актики от учреждения высшего образования выписку из протокола заседания кафедры, а декану факультета - отчеты о результатах проведения практики.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7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jc w:val="center"/>
        <w:outlineLvl w:val="1"/>
      </w:pPr>
      <w:r>
        <w:t>ГЛАВА 3</w:t>
      </w:r>
    </w:p>
    <w:p w:rsidR="00000000" w:rsidRDefault="00E505E7">
      <w:pPr>
        <w:pStyle w:val="ConsPlusNormal"/>
        <w:jc w:val="center"/>
      </w:pPr>
      <w:r>
        <w:t>ПОДВЕДЕНИЕ ИТОГОВ ПРАКТИКИ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  <w:r>
        <w:t>21. Во время прохождения практики студент под контролем непосредственного руководителя практики от организации выполняет программу практики и отра</w:t>
      </w:r>
      <w:r>
        <w:t>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8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</w:t>
      </w:r>
      <w:r>
        <w:t>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000000" w:rsidRDefault="00E505E7">
      <w:pPr>
        <w:pStyle w:val="ConsPlusNormal"/>
        <w:ind w:firstLine="540"/>
        <w:jc w:val="both"/>
      </w:pPr>
      <w:r>
        <w:t>22. В тече</w:t>
      </w:r>
      <w:r>
        <w:t>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</w:t>
      </w:r>
      <w:r>
        <w:t>ачет студент может сдавать руководителю практики от кафедры в течение первых двух недель следующего учебного года.</w:t>
      </w:r>
    </w:p>
    <w:p w:rsidR="00000000" w:rsidRDefault="00E505E7">
      <w:pPr>
        <w:pStyle w:val="ConsPlusNormal"/>
        <w:ind w:firstLine="540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</w:t>
      </w:r>
      <w:r>
        <w:t>осредственного руководителя практики от организации о прохождении практики студентом.</w:t>
      </w:r>
    </w:p>
    <w:p w:rsidR="00000000" w:rsidRDefault="00E505E7">
      <w:pPr>
        <w:pStyle w:val="ConsPlusNormal"/>
        <w:ind w:firstLine="540"/>
        <w:jc w:val="both"/>
      </w:pPr>
      <w:r>
        <w:t>23.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</w:t>
      </w:r>
      <w:r>
        <w:t>нного зачета руководителю практики от кафедры, повторно направляется на практику в свободное от обучения время.</w:t>
      </w:r>
    </w:p>
    <w:p w:rsidR="00000000" w:rsidRDefault="00E505E7">
      <w:pPr>
        <w:pStyle w:val="ConsPlusNormal"/>
        <w:ind w:firstLine="540"/>
        <w:jc w:val="both"/>
      </w:pPr>
      <w:r>
        <w:t>24. Отметка по практике учитывается при подведении итогов текущей аттестации студентов. Если дифференцированный зачет по практике проводится пос</w:t>
      </w:r>
      <w:r>
        <w:t>ле издания приказа о назначении студенту стипендии, то поставленная отметка относится к результатам следующей сессии.</w:t>
      </w:r>
    </w:p>
    <w:p w:rsidR="00000000" w:rsidRDefault="00E505E7">
      <w:pPr>
        <w:pStyle w:val="ConsPlusNormal"/>
        <w:ind w:firstLine="540"/>
        <w:jc w:val="both"/>
      </w:pPr>
      <w:r>
        <w:t>25. Общие итоги проведения практики за год подводятся на совете учреждения высшего образования и советах факультетов с участием (по возмож</w:t>
      </w:r>
      <w:r>
        <w:t>ности) представителей организаций.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59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jc w:val="center"/>
        <w:outlineLvl w:val="1"/>
      </w:pPr>
      <w:r>
        <w:t>ГЛАВА 4</w:t>
      </w:r>
    </w:p>
    <w:p w:rsidR="00000000" w:rsidRDefault="00E505E7">
      <w:pPr>
        <w:pStyle w:val="ConsPlusNormal"/>
        <w:jc w:val="center"/>
      </w:pPr>
      <w:r>
        <w:t>МАТЕРИАЛЬНОЕ ОБЕСПЕЧЕНИЕ ПРАКТИКИ</w:t>
      </w:r>
    </w:p>
    <w:p w:rsidR="00000000" w:rsidRDefault="00E505E7">
      <w:pPr>
        <w:pStyle w:val="ConsPlusNormal"/>
        <w:ind w:firstLine="540"/>
        <w:jc w:val="both"/>
      </w:pPr>
    </w:p>
    <w:p w:rsidR="00000000" w:rsidRDefault="00E505E7">
      <w:pPr>
        <w:pStyle w:val="ConsPlusNormal"/>
        <w:ind w:firstLine="540"/>
        <w:jc w:val="both"/>
      </w:pPr>
      <w:r>
        <w:t xml:space="preserve">26. За руководство практикой студентов организации самостоятельно устанавливают для своих работников оплату труда (ее размер) за счет средств этих организаций, за исключением случаев, определенных в </w:t>
      </w:r>
      <w:hyperlink w:anchor="Par157" w:tooltip="Бюджетные организации и иные организации, получающие субсидии, работники которых приравнены по оплате труда к работникам бюджетных организаций (далее - бюджетные организации), устанавливают для своих работников оплату труда 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на основании договоров гражданско-правового характера по ставкам почасовой оплаты труда, уст...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ar158" w:tooltip="Учреждения высшего образования осуществляют оплату труда работников организаций по договорам гражданско-правового характера, заключаемым между учреждениями высшего образования и этими работниками, по ставкам почасовой оплаты труда, установленным в соответствии с законодательством, ежемесячно пропорционально сроку проведения практики, определенному для каждой специальности (специализации), согласно учебным планам по специальностям из расчета 2 часа на одного студента в неделю из средств:" w:history="1">
        <w:r>
          <w:rPr>
            <w:color w:val="0000FF"/>
          </w:rPr>
          <w:t>третье</w:t>
        </w:r>
        <w:r>
          <w:rPr>
            <w:color w:val="0000FF"/>
          </w:rPr>
          <w:t>й</w:t>
        </w:r>
      </w:hyperlink>
      <w:r>
        <w:t xml:space="preserve"> настоящего пункта.</w:t>
      </w:r>
    </w:p>
    <w:p w:rsidR="00000000" w:rsidRDefault="00E505E7">
      <w:pPr>
        <w:pStyle w:val="ConsPlusNormal"/>
        <w:ind w:firstLine="540"/>
        <w:jc w:val="both"/>
      </w:pPr>
      <w:bookmarkStart w:id="1" w:name="Par157"/>
      <w:bookmarkEnd w:id="1"/>
      <w:r>
        <w:t>Бюджетные организации и иные организации, получающие субсидии, работники которых приравнены по оплате труда к работникам бюджетных организаций (далее - бюджетные организации), устанавливают для своих работников оплату тр</w:t>
      </w:r>
      <w:r>
        <w:t>уда 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на основании договоров гражданско-правового характера по ст</w:t>
      </w:r>
      <w:r>
        <w:t>авкам почасовой оплаты труда, установленным в соответствии с законодательством, ежемесячно пропорционально сроку проведения практики, определенному для каждой специальности (специализации), согласно учебным планам по специальностям из расчета 2 часа на одн</w:t>
      </w:r>
      <w:r>
        <w:t>ого студента в неделю за счет средств республиканского или местных бюджетов, средств, полученных от приносящей доход деятельности, иных источников, не запрещенных законодательством.</w:t>
      </w:r>
    </w:p>
    <w:p w:rsidR="00000000" w:rsidRDefault="00E505E7">
      <w:pPr>
        <w:pStyle w:val="ConsPlusNormal"/>
        <w:ind w:firstLine="540"/>
        <w:jc w:val="both"/>
      </w:pPr>
      <w:bookmarkStart w:id="2" w:name="Par158"/>
      <w:bookmarkEnd w:id="2"/>
      <w:r>
        <w:t>Учреждения высшего образования осуществляют оплату труда работ</w:t>
      </w:r>
      <w:r>
        <w:t xml:space="preserve">ников организаций по договорам гражданско-правового характера, заключаемым между учреждениями высшего образования и этими работниками, по ставкам почасовой оплаты труда, установленным в соответствии с законодательством, </w:t>
      </w:r>
      <w:r>
        <w:lastRenderedPageBreak/>
        <w:t>ежемесячно пропорционально сроку про</w:t>
      </w:r>
      <w:r>
        <w:t>ведения практики, определенному для каждой специальности (специализации), согласно учебным планам по специальностям из расчета 2 часа на одного студента в неделю из средств: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60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республиканского бюджета - за непосредственное руководство практикой студентов, обучающихся за счет средств республиканского бюджета по специальностям, по котор</w:t>
      </w:r>
      <w:r>
        <w:t>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000000" w:rsidRDefault="00E505E7">
      <w:pPr>
        <w:pStyle w:val="ConsPlusNormal"/>
        <w:ind w:firstLine="540"/>
        <w:jc w:val="both"/>
      </w:pPr>
      <w:r>
        <w:t>получаемых от приносящей доходы деятел</w:t>
      </w:r>
      <w:r>
        <w:t>ьности, -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</w:t>
      </w:r>
      <w:r>
        <w:t>нтов, обучающихся на условиях оплаты по иным специальностям;</w:t>
      </w:r>
    </w:p>
    <w:p w:rsidR="00000000" w:rsidRDefault="00E505E7">
      <w:pPr>
        <w:pStyle w:val="ConsPlusNormal"/>
        <w:ind w:firstLine="540"/>
        <w:jc w:val="both"/>
      </w:pPr>
      <w:r>
        <w:t>учреждений высшего образования частной формы собственности - за непосредственное руководство производственной практикой студентов, обучающихся по группе специальностей "Право" в таких учреждениях</w:t>
      </w:r>
      <w:r>
        <w:t xml:space="preserve"> высшего образования и проходящих практику в бюджетных организациях.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61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27. Оплат</w:t>
      </w:r>
      <w:r>
        <w:t>а труда за проведение лекций, консультаций, семинаров и экскурсий работниками организаций, не являющимися непосредственными руководителями практики, осуществляется учреждениями высшего образования за счет средств, предусмотренных на проведение практики, ис</w:t>
      </w:r>
      <w:r>
        <w:t>ходя из фактически затраченного времени на основании договоров гражданско-правового характера, заключаемых между учреждениями высшего образования и этими работниками, в порядке и по ставкам почасовой оплаты, установленным в соответствии с законодательством</w:t>
      </w:r>
      <w:r>
        <w:t>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62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28. Студентам государственных учреждений в</w:t>
      </w:r>
      <w:r>
        <w:t>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</w:t>
      </w:r>
      <w:r>
        <w:t xml:space="preserve"> нахождения в пути до места практики и обратно, из средств республиканского бюджета.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63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</w:t>
      </w:r>
      <w:r>
        <w:t xml:space="preserve"> 1049)</w:t>
      </w:r>
    </w:p>
    <w:p w:rsidR="00000000" w:rsidRDefault="00E505E7">
      <w:pPr>
        <w:pStyle w:val="ConsPlusNormal"/>
        <w:ind w:firstLine="540"/>
        <w:jc w:val="both"/>
      </w:pPr>
      <w: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:rsidR="00000000" w:rsidRDefault="00E505E7">
      <w:pPr>
        <w:pStyle w:val="ConsPlusNormal"/>
        <w:jc w:val="both"/>
      </w:pPr>
      <w:r>
        <w:t xml:space="preserve">(в ред. </w:t>
      </w:r>
      <w:hyperlink r:id="rId64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ind w:firstLine="540"/>
        <w:jc w:val="both"/>
      </w:pPr>
      <w:r>
        <w:t>29. 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</w:t>
      </w:r>
      <w:r>
        <w:t>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</w:t>
      </w:r>
      <w:r>
        <w:t>личеством мест для проживания два и более.</w:t>
      </w:r>
    </w:p>
    <w:p w:rsidR="00000000" w:rsidRDefault="00E505E7">
      <w:pPr>
        <w:pStyle w:val="ConsPlusNormal"/>
        <w:jc w:val="both"/>
      </w:pPr>
      <w:r>
        <w:t xml:space="preserve">(в ред. постановлений Совмина от 04.08.2011 </w:t>
      </w:r>
      <w:hyperlink r:id="rId65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N 1049</w:t>
        </w:r>
      </w:hyperlink>
      <w:r>
        <w:t xml:space="preserve">, от 08.05.2013 </w:t>
      </w:r>
      <w:hyperlink r:id="rId66" w:tooltip="Постановление Совета Министров Республики Беларусь от 08.05.2013 N 356 &quot;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&quot;------------ Недействующая редакция{КонсультантПлюс}" w:history="1">
        <w:r>
          <w:rPr>
            <w:color w:val="0000FF"/>
          </w:rPr>
          <w:t>N 356</w:t>
        </w:r>
      </w:hyperlink>
      <w:r>
        <w:t>)</w:t>
      </w:r>
    </w:p>
    <w:p w:rsidR="00000000" w:rsidRDefault="00E505E7">
      <w:pPr>
        <w:pStyle w:val="ConsPlusNormal"/>
        <w:ind w:firstLine="540"/>
        <w:jc w:val="both"/>
      </w:pPr>
      <w:r>
        <w:t>30. Оплата проезда (туда и обра</w:t>
      </w:r>
      <w:r>
        <w:t>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</w:t>
      </w:r>
      <w:r>
        <w:t>ональных линий эконом-класса,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000000" w:rsidRDefault="00E505E7">
      <w:pPr>
        <w:pStyle w:val="ConsPlusNormal"/>
        <w:jc w:val="both"/>
      </w:pPr>
      <w:r>
        <w:t xml:space="preserve">(в ред. постановлений Совмина от 04.08.2011 </w:t>
      </w:r>
      <w:hyperlink r:id="rId67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N 1049</w:t>
        </w:r>
      </w:hyperlink>
      <w:r>
        <w:t xml:space="preserve">, от 11.09.2012 </w:t>
      </w:r>
      <w:hyperlink r:id="rId68" w:tooltip="Постановление Совета Министров Республики Беларусь от 11.09.2012 N 844 &quot;О внесении изменений и дополнений в некоторые постановления Совета Министров Республики Беларусь&quot;{КонсультантПлюс}" w:history="1">
        <w:r>
          <w:rPr>
            <w:color w:val="0000FF"/>
          </w:rPr>
          <w:t>N 844</w:t>
        </w:r>
      </w:hyperlink>
      <w:r>
        <w:t>)</w:t>
      </w:r>
    </w:p>
    <w:p w:rsidR="00000000" w:rsidRDefault="00E505E7">
      <w:pPr>
        <w:pStyle w:val="ConsPlusNormal"/>
        <w:ind w:firstLine="540"/>
        <w:jc w:val="both"/>
      </w:pPr>
      <w:r>
        <w:t>31. За студентами в период прохожд</w:t>
      </w:r>
      <w:r>
        <w:t>ения практики сохраняется право на получение стипендии.</w:t>
      </w:r>
    </w:p>
    <w:p w:rsidR="00000000" w:rsidRDefault="00E505E7">
      <w:pPr>
        <w:pStyle w:val="ConsPlusNormal"/>
        <w:ind w:firstLine="540"/>
        <w:jc w:val="both"/>
      </w:pPr>
      <w:bookmarkStart w:id="3" w:name="Par175"/>
      <w:bookmarkEnd w:id="3"/>
      <w:r>
        <w:t>32. 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</w:t>
      </w:r>
      <w:r>
        <w:t>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</w:t>
      </w:r>
      <w:r>
        <w:t xml:space="preserve">еспублики Беларусь, а также студентов, обучающихся по специальностям, по которым осуществляется подготовка специалистов для ядерной энергетики Республики Беларусь, в организациях, находящихся за пределами Республики Беларусь, осуществляются в соответствии </w:t>
      </w:r>
      <w:r>
        <w:t>с заключенными договорами за счет средств республиканского бюджета.</w:t>
      </w:r>
    </w:p>
    <w:p w:rsidR="00000000" w:rsidRDefault="00E505E7">
      <w:pPr>
        <w:pStyle w:val="ConsPlusNormal"/>
        <w:ind w:firstLine="540"/>
        <w:jc w:val="both"/>
      </w:pPr>
      <w:r>
        <w:t xml:space="preserve">Возмещение расходов за проезд, проживание (суточные), наем жилого помещения студентам, указанным в </w:t>
      </w:r>
      <w:hyperlink w:anchor="Par175" w:tooltip="32. 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а также студентов, обучающихся по специальнос..." w:history="1">
        <w:r>
          <w:rPr>
            <w:color w:val="0000FF"/>
          </w:rPr>
          <w:t>части первой</w:t>
        </w:r>
      </w:hyperlink>
      <w:r>
        <w:t xml:space="preserve"> настоящего пункта, производится учреждением выс</w:t>
      </w:r>
      <w:r>
        <w:t xml:space="preserve">шего образования в </w:t>
      </w:r>
      <w:r>
        <w:lastRenderedPageBreak/>
        <w:t>соответствии с законодательством Республики Беларусь.</w:t>
      </w:r>
    </w:p>
    <w:p w:rsidR="00000000" w:rsidRDefault="00E505E7">
      <w:pPr>
        <w:pStyle w:val="ConsPlusNormal"/>
        <w:jc w:val="both"/>
      </w:pPr>
      <w:r>
        <w:t xml:space="preserve">(часть вторая п. 32 в ред. </w:t>
      </w:r>
      <w:hyperlink r:id="rId69" w:tooltip="Постановление Совета Министров Республики Беларусь от 04.08.2011 N 1049 &quot;Об изменении, дополнении и признании утратившими силу некоторых постановлений Правительства Республики Беларусь по вопросам образования&quot; (вместе с &quot;Положением о Министерстве образования Республики Беларусь&quot;, &quot;Положением о порядке планирования, финансирования и контроля подготовки научных работников высшей квалификации за счет средств республиканского бюджета&quot;)------------ Недействующая редакция{КонсультантПлюс}" w:history="1">
        <w:r>
          <w:rPr>
            <w:color w:val="0000FF"/>
          </w:rPr>
          <w:t>постановления</w:t>
        </w:r>
      </w:hyperlink>
      <w:r>
        <w:t xml:space="preserve"> Совмина от 04.08.2011 N 1049)</w:t>
      </w:r>
    </w:p>
    <w:p w:rsidR="00000000" w:rsidRDefault="00E505E7">
      <w:pPr>
        <w:pStyle w:val="ConsPlusNormal"/>
        <w:jc w:val="both"/>
      </w:pPr>
    </w:p>
    <w:p w:rsidR="00000000" w:rsidRDefault="00E505E7">
      <w:pPr>
        <w:pStyle w:val="ConsPlusNormal"/>
        <w:jc w:val="both"/>
      </w:pPr>
    </w:p>
    <w:p w:rsidR="00E505E7" w:rsidRDefault="00E50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05E7">
      <w:headerReference w:type="default" r:id="rId70"/>
      <w:footerReference w:type="default" r:id="rId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E7" w:rsidRDefault="00E505E7">
      <w:pPr>
        <w:spacing w:after="0" w:line="240" w:lineRule="auto"/>
      </w:pPr>
      <w:r>
        <w:separator/>
      </w:r>
    </w:p>
  </w:endnote>
  <w:endnote w:type="continuationSeparator" w:id="1">
    <w:p w:rsidR="00E505E7" w:rsidRDefault="00E5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05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232CE">
            <w:fldChar w:fldCharType="separate"/>
          </w:r>
          <w:r w:rsidR="00D232CE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232CE">
            <w:fldChar w:fldCharType="separate"/>
          </w:r>
          <w:r w:rsidR="00D232CE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E505E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E7" w:rsidRDefault="00E505E7">
      <w:pPr>
        <w:spacing w:after="0" w:line="240" w:lineRule="auto"/>
      </w:pPr>
      <w:r>
        <w:separator/>
      </w:r>
    </w:p>
  </w:footnote>
  <w:footnote w:type="continuationSeparator" w:id="1">
    <w:p w:rsidR="00E505E7" w:rsidRDefault="00E5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Совета Министров Республики Беларусь от 03.06.2010 N 860</w:t>
          </w:r>
          <w:r>
            <w:rPr>
              <w:sz w:val="16"/>
              <w:szCs w:val="16"/>
            </w:rPr>
            <w:br/>
            <w:t>(ред. от 22.08.2013)</w:t>
          </w:r>
          <w:r>
            <w:rPr>
              <w:sz w:val="16"/>
              <w:szCs w:val="16"/>
            </w:rPr>
            <w:br/>
            <w:t>"Об утверждении Положения 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505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05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20.04.2016</w:t>
          </w:r>
        </w:p>
      </w:tc>
    </w:tr>
  </w:tbl>
  <w:p w:rsidR="00000000" w:rsidRDefault="00E505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05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3E6F"/>
    <w:rsid w:val="00D232CE"/>
    <w:rsid w:val="00E03E6F"/>
    <w:rsid w:val="00E5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311D6CA5050EB8A006C87A57B3C0C6F3093BA3DCC3604419FB30E2F0745D8EBEA4E95314EEC95F7B5553AA3103V6L" TargetMode="External"/><Relationship Id="rId18" Type="http://schemas.openxmlformats.org/officeDocument/2006/relationships/hyperlink" Target="consultantplus://offline/ref=07311D6CA5050EB8A006C87A57B3C0C6F3093BA3DCCA664C1BFA3FBFFA7C0482BC0AV3L" TargetMode="External"/><Relationship Id="rId26" Type="http://schemas.openxmlformats.org/officeDocument/2006/relationships/hyperlink" Target="consultantplus://offline/ref=07311D6CA5050EB8A006C87A57B3C0C6F3093BA3DCC3624F1FF932E2F0745D8EBEA4E95314EEC95F7B5551A23403VBL" TargetMode="External"/><Relationship Id="rId39" Type="http://schemas.openxmlformats.org/officeDocument/2006/relationships/hyperlink" Target="consultantplus://offline/ref=07311D6CA5050EB8A006C87A57B3C0C6F3093BA3DCC3614E10FE35E2F0745D8EBEA4E95314EEC95F7B5551AB3103V0L" TargetMode="External"/><Relationship Id="rId21" Type="http://schemas.openxmlformats.org/officeDocument/2006/relationships/hyperlink" Target="consultantplus://offline/ref=07311D6CA5050EB8A006C87A57B3C0C6F3093BA3DCC767491DF93FBFFA7C0482BCA3E60C03E980537A5551A203V6L" TargetMode="External"/><Relationship Id="rId34" Type="http://schemas.openxmlformats.org/officeDocument/2006/relationships/hyperlink" Target="consultantplus://offline/ref=07311D6CA5050EB8A006C87A57B3C0C6F3093BA3DCC3624C1DFA36E2F0745D8EBEA4E95314EEC95F7B5551A23203V3L" TargetMode="External"/><Relationship Id="rId42" Type="http://schemas.openxmlformats.org/officeDocument/2006/relationships/hyperlink" Target="consultantplus://offline/ref=07311D6CA5050EB8A006C87A57B3C0C6F3093BA3DCC3614E10FE35E2F0745D8EBEA4E95314EEC95F7B5551AB3103V5L" TargetMode="External"/><Relationship Id="rId47" Type="http://schemas.openxmlformats.org/officeDocument/2006/relationships/hyperlink" Target="consultantplus://offline/ref=07311D6CA5050EB8A006C87A57B3C0C6F3093BA3DCC3614E10FE35E2F0745D8EBEA4E95314EEC95F7B5551AB3003V6L" TargetMode="External"/><Relationship Id="rId50" Type="http://schemas.openxmlformats.org/officeDocument/2006/relationships/hyperlink" Target="consultantplus://offline/ref=07311D6CA5050EB8A006C87A57B3C0C6F3093BA3DCC3614E10FE35E2F0745D8EBEA4E95314EEC95F7B5551AB3103V0L" TargetMode="External"/><Relationship Id="rId55" Type="http://schemas.openxmlformats.org/officeDocument/2006/relationships/hyperlink" Target="consultantplus://offline/ref=07311D6CA5050EB8A006C87A57B3C0C6F3093BA3DCC3614E10FE35E2F0745D8EBEA4E95314EEC95F7B5551AB3103V0L" TargetMode="External"/><Relationship Id="rId63" Type="http://schemas.openxmlformats.org/officeDocument/2006/relationships/hyperlink" Target="consultantplus://offline/ref=07311D6CA5050EB8A006C87A57B3C0C6F3093BA3DCC3614E10FE35E2F0745D8EBEA4E95314EEC95F7B5551AB3103V0L" TargetMode="External"/><Relationship Id="rId68" Type="http://schemas.openxmlformats.org/officeDocument/2006/relationships/hyperlink" Target="consultantplus://offline/ref=07311D6CA5050EB8A006C87A57B3C0C6F3093BA3DCC3624F1FF932E2F0745D8EBEA4E95314EEC95F7B5551A23403VB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11D6CA5050EB8A006C87A57B3C0C6F3093BA3DCC5654B1FF43FBFFA7C0482BC0AV3L" TargetMode="External"/><Relationship Id="rId29" Type="http://schemas.openxmlformats.org/officeDocument/2006/relationships/hyperlink" Target="consultantplus://offline/ref=07311D6CA5050EB8A006C87A57B3C0C6F3093BA3DCC3604419FB30E2F0745D8EBEA4E95314EEC95F7B5553AA3103V6L" TargetMode="External"/><Relationship Id="rId11" Type="http://schemas.openxmlformats.org/officeDocument/2006/relationships/hyperlink" Target="consultantplus://offline/ref=07311D6CA5050EB8A006C87A57B3C0C6F3093BA3DCC3624A1FFA3CE2F0745D8EBEA4E95314EEC95F7B5551A13303V7L" TargetMode="External"/><Relationship Id="rId24" Type="http://schemas.openxmlformats.org/officeDocument/2006/relationships/hyperlink" Target="consultantplus://offline/ref=07311D6CA5050EB8A006C87A57B3C0C6F3093BA3DCC3614E10FE35E2F0745D8EBEA4E95314EEC95F7B5551AB3203V1L" TargetMode="External"/><Relationship Id="rId32" Type="http://schemas.openxmlformats.org/officeDocument/2006/relationships/hyperlink" Target="consultantplus://offline/ref=07311D6CA5050EB8A006C87A57B3C0C6F3093BA3DCC3614B1FFA37E2F0745D8EBEA4E95314EEC95F7B5551A33203V4L" TargetMode="External"/><Relationship Id="rId37" Type="http://schemas.openxmlformats.org/officeDocument/2006/relationships/hyperlink" Target="consultantplus://offline/ref=07311D6CA5050EB8A006C87A57B3C0C6F3093BA3DCC3614E10FE35E2F0745D8EBEA4E95314EEC95F7B5551AB3103V0L" TargetMode="External"/><Relationship Id="rId40" Type="http://schemas.openxmlformats.org/officeDocument/2006/relationships/hyperlink" Target="consultantplus://offline/ref=07311D6CA5050EB8A006C87A57B3C0C6F3093BA3DCC3614E10FE35E2F0745D8EBEA4E95314EEC95F7B5551AB3103V6L" TargetMode="External"/><Relationship Id="rId45" Type="http://schemas.openxmlformats.org/officeDocument/2006/relationships/hyperlink" Target="consultantplus://offline/ref=07311D6CA5050EB8A006C87A57B3C0C6F3093BA3DCC3614E10FE35E2F0745D8EBEA4E95314EEC95F7B5551AB3003V0L" TargetMode="External"/><Relationship Id="rId53" Type="http://schemas.openxmlformats.org/officeDocument/2006/relationships/hyperlink" Target="consultantplus://offline/ref=07311D6CA5050EB8A006C87A57B3C0C6F3093BA3DCC3614E10FE35E2F0745D8EBEA4E95314EEC95F7B5551AB3003V5L" TargetMode="External"/><Relationship Id="rId58" Type="http://schemas.openxmlformats.org/officeDocument/2006/relationships/hyperlink" Target="consultantplus://offline/ref=07311D6CA5050EB8A006C87A57B3C0C6F3093BA3DCC3614E10FE35E2F0745D8EBEA4E95314EEC95F7B5551AB3103V0L" TargetMode="External"/><Relationship Id="rId66" Type="http://schemas.openxmlformats.org/officeDocument/2006/relationships/hyperlink" Target="consultantplus://offline/ref=07311D6CA5050EB8A006C87A57B3C0C6F3093BA3DCC3624A1FFA3CE2F0745D8EBEA4E95314EEC95F7B5551A13303V7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311D6CA5050EB8A006C87A57B3C0C6F3093BA3DCC3614E10FE35E2F0745D8EBEA4E95314EEC95F7B5551AB3203V3L" TargetMode="External"/><Relationship Id="rId23" Type="http://schemas.openxmlformats.org/officeDocument/2006/relationships/hyperlink" Target="consultantplus://offline/ref=07311D6CA5050EB8A006C87A57B3C0C6F3093BA3DCCA664D1AF43FBFFA7C0482BCA3E60C03E980537A5551A203V6L" TargetMode="External"/><Relationship Id="rId28" Type="http://schemas.openxmlformats.org/officeDocument/2006/relationships/hyperlink" Target="consultantplus://offline/ref=07311D6CA5050EB8A006C87A57B3C0C6F3093BA3DCC3624411F43CE2F0745D8EBEA4E95314EEC95F7B5551A33503VBL" TargetMode="External"/><Relationship Id="rId36" Type="http://schemas.openxmlformats.org/officeDocument/2006/relationships/hyperlink" Target="consultantplus://offline/ref=07311D6CA5050EB8A006C87A57B3C0C6F3093BA3DCC3614E10FE35E2F0745D8EBEA4E95314EEC95F7B5551AB3103V2L" TargetMode="External"/><Relationship Id="rId49" Type="http://schemas.openxmlformats.org/officeDocument/2006/relationships/hyperlink" Target="consultantplus://offline/ref=07311D6CA5050EB8A006C87A57B3C0C6F3093BA3DCC3614E10FE35E2F0745D8EBEA4E95314EEC95F7B5551AB3103V0L" TargetMode="External"/><Relationship Id="rId57" Type="http://schemas.openxmlformats.org/officeDocument/2006/relationships/hyperlink" Target="consultantplus://offline/ref=07311D6CA5050EB8A006C87A57B3C0C6F3093BA3DCC3614E10FE35E2F0745D8EBEA4E95314EEC95F7B5551AB3103V0L" TargetMode="External"/><Relationship Id="rId61" Type="http://schemas.openxmlformats.org/officeDocument/2006/relationships/hyperlink" Target="consultantplus://offline/ref=07311D6CA5050EB8A006C87A57B3C0C6F3093BA3DCC3614E10FE35E2F0745D8EBEA4E95314EEC95F7B5551AB3103V0L" TargetMode="External"/><Relationship Id="rId10" Type="http://schemas.openxmlformats.org/officeDocument/2006/relationships/hyperlink" Target="consultantplus://offline/ref=07311D6CA5050EB8A006C87A57B3C0C6F3093BA3DCC3624F1FF932E2F0745D8EBEA4E95314EEC95F7B5551A23403VBL" TargetMode="External"/><Relationship Id="rId19" Type="http://schemas.openxmlformats.org/officeDocument/2006/relationships/hyperlink" Target="consultantplus://offline/ref=07311D6CA5050EB8A006C87A57B3C0C6F3093BA3DCCB664E11FD3FBFFA7C0482BCA3E60C03E980537A5551A003V4L" TargetMode="External"/><Relationship Id="rId31" Type="http://schemas.openxmlformats.org/officeDocument/2006/relationships/hyperlink" Target="consultantplus://offline/ref=07311D6CA5050EB8A006C87A57B3C0C6F3093BA3DCC3614E10FE35E2F0745D8EBEA4E95314EEC95F7B5551AB3203VBL" TargetMode="External"/><Relationship Id="rId44" Type="http://schemas.openxmlformats.org/officeDocument/2006/relationships/hyperlink" Target="consultantplus://offline/ref=07311D6CA5050EB8A006C87A57B3C0C6F3093BA3DCC3614E10FE35E2F0745D8EBEA4E95314EEC95F7B5551AB3103V0L" TargetMode="External"/><Relationship Id="rId52" Type="http://schemas.openxmlformats.org/officeDocument/2006/relationships/hyperlink" Target="consultantplus://offline/ref=07311D6CA5050EB8A006C87A57B3C0C6F3093BA3DCC3614E10FE35E2F0745D8EBEA4E95314EEC95F7B5551AB3103V0L" TargetMode="External"/><Relationship Id="rId60" Type="http://schemas.openxmlformats.org/officeDocument/2006/relationships/hyperlink" Target="consultantplus://offline/ref=07311D6CA5050EB8A006C87A57B3C0C6F3093BA3DCC3614E10FE35E2F0745D8EBEA4E95314EEC95F7B5551AB3103V0L" TargetMode="External"/><Relationship Id="rId65" Type="http://schemas.openxmlformats.org/officeDocument/2006/relationships/hyperlink" Target="consultantplus://offline/ref=07311D6CA5050EB8A006C87A57B3C0C6F3093BA3DCC3614E10FE35E2F0745D8EBEA4E95314EEC95F7B5551AB3103V0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311D6CA5050EB8A006C87A57B3C0C6F3093BA3DCC3614B1FFA37E2F0745D8EBEA4E95314EEC95F7B5551A33203V4L" TargetMode="External"/><Relationship Id="rId14" Type="http://schemas.openxmlformats.org/officeDocument/2006/relationships/hyperlink" Target="consultantplus://offline/ref=07311D6CA5050EB8A006C87A57B3C0C6F3093BA3DCC3614E10FE35E2F0745D8EBEA4E95314EEC95F7B5551AB3203V2L" TargetMode="External"/><Relationship Id="rId22" Type="http://schemas.openxmlformats.org/officeDocument/2006/relationships/hyperlink" Target="consultantplus://offline/ref=07311D6CA5050EB8A006C87A57B3C0C6F3093BA3DCC4674F1AF53FBFFA7C0482BCA3E60C03E980537A5551A203V6L" TargetMode="External"/><Relationship Id="rId27" Type="http://schemas.openxmlformats.org/officeDocument/2006/relationships/hyperlink" Target="consultantplus://offline/ref=07311D6CA5050EB8A006C87A57B3C0C6F3093BA3DCC3624A1FFA3CE2F0745D8EBEA4E95314EEC95F7B5551A13303V7L" TargetMode="External"/><Relationship Id="rId30" Type="http://schemas.openxmlformats.org/officeDocument/2006/relationships/hyperlink" Target="consultantplus://offline/ref=07311D6CA5050EB8A006C87A57B3C0C6F3093BA3DCC3614E10FE35E2F0745D8EBEA4E95314EEC95F7B5551AB3203VAL" TargetMode="External"/><Relationship Id="rId35" Type="http://schemas.openxmlformats.org/officeDocument/2006/relationships/hyperlink" Target="consultantplus://offline/ref=07311D6CA5050EB8A006C87A57B3C0C6F3093BA3DCC364481AFC30E2F0745D8EBEA4E95314EEC95F7B5551A23203VBL" TargetMode="External"/><Relationship Id="rId43" Type="http://schemas.openxmlformats.org/officeDocument/2006/relationships/hyperlink" Target="consultantplus://offline/ref=07311D6CA5050EB8A006C87A57B3C0C6F3093BA3DCC3614E10FE35E2F0745D8EBEA4E95314EEC95F7B5551AB3003V2L" TargetMode="External"/><Relationship Id="rId48" Type="http://schemas.openxmlformats.org/officeDocument/2006/relationships/hyperlink" Target="consultantplus://offline/ref=07311D6CA5050EB8A006C87A57B3C0C6F3093BA3DCC3614E10FE35E2F0745D8EBEA4E95314EEC95F7B5551AB3103V0L" TargetMode="External"/><Relationship Id="rId56" Type="http://schemas.openxmlformats.org/officeDocument/2006/relationships/hyperlink" Target="consultantplus://offline/ref=07311D6CA5050EB8A006C87A57B3C0C6F3093BA3DCC3614E10FE35E2F0745D8EBEA4E95314EEC95F7B5551AB3103V0L" TargetMode="External"/><Relationship Id="rId64" Type="http://schemas.openxmlformats.org/officeDocument/2006/relationships/hyperlink" Target="consultantplus://offline/ref=07311D6CA5050EB8A006C87A57B3C0C6F3093BA3DCC3614E10FE35E2F0745D8EBEA4E95314EEC95F7B5551AB3103V0L" TargetMode="External"/><Relationship Id="rId69" Type="http://schemas.openxmlformats.org/officeDocument/2006/relationships/hyperlink" Target="consultantplus://offline/ref=07311D6CA5050EB8A006C87A57B3C0C6F3093BA3DCC3614E10FE35E2F0745D8EBEA4E95314EEC95F7B5551AB3003VBL" TargetMode="External"/><Relationship Id="rId8" Type="http://schemas.openxmlformats.org/officeDocument/2006/relationships/hyperlink" Target="consultantplus://offline/ref=07311D6CA5050EB8A006C87A57B3C0C6F3093BA3DCC3614E10FE35E2F0745D8EBEA4E95314EEC95F7B5551AB3303V5L" TargetMode="External"/><Relationship Id="rId51" Type="http://schemas.openxmlformats.org/officeDocument/2006/relationships/hyperlink" Target="consultantplus://offline/ref=07311D6CA5050EB8A006C87A57B3C0C6F3093BA3DCC3614E10FE35E2F0745D8EBEA4E95314EEC95F7B5551AB3103V0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311D6CA5050EB8A006C87A57B3C0C6F3093BA3DCC3624411F43CE2F0745D8EBEA4E95314EEC95F7B5551A33503VBL" TargetMode="External"/><Relationship Id="rId17" Type="http://schemas.openxmlformats.org/officeDocument/2006/relationships/hyperlink" Target="consultantplus://offline/ref=07311D6CA5050EB8A006C87A57B3C0C6F3093BA3DCCA65451EF662B5F22508800BVBL" TargetMode="External"/><Relationship Id="rId25" Type="http://schemas.openxmlformats.org/officeDocument/2006/relationships/hyperlink" Target="consultantplus://offline/ref=07311D6CA5050EB8A006C87A57B3C0C6F3093BA3DCC3614B1FFA37E2F0745D8EBEA4E95314EEC95F7B5551A33203V4L" TargetMode="External"/><Relationship Id="rId33" Type="http://schemas.openxmlformats.org/officeDocument/2006/relationships/hyperlink" Target="consultantplus://offline/ref=07311D6CA5050EB8A006C87A57B3C0C6F3093BA3DCC3624411F43CE2F0745D8EBEA4E95314EEC95F7B5551A33503VBL" TargetMode="External"/><Relationship Id="rId38" Type="http://schemas.openxmlformats.org/officeDocument/2006/relationships/hyperlink" Target="consultantplus://offline/ref=07311D6CA5050EB8A006C87A57B3C0C6F3093BA3DCC3614E10FE35E2F0745D8EBEA4E95314EEC95F7B5551AB3103V1L" TargetMode="External"/><Relationship Id="rId46" Type="http://schemas.openxmlformats.org/officeDocument/2006/relationships/hyperlink" Target="consultantplus://offline/ref=07311D6CA5050EB8A006C87A57B3C0C6F3093BA3DCC3614E10FE35E2F0745D8EBEA4E95314EEC95F7B5551AB3003V1L" TargetMode="External"/><Relationship Id="rId59" Type="http://schemas.openxmlformats.org/officeDocument/2006/relationships/hyperlink" Target="consultantplus://offline/ref=07311D6CA5050EB8A006C87A57B3C0C6F3093BA3DCC3614E10FE35E2F0745D8EBEA4E95314EEC95F7B5551AB3103V0L" TargetMode="External"/><Relationship Id="rId67" Type="http://schemas.openxmlformats.org/officeDocument/2006/relationships/hyperlink" Target="consultantplus://offline/ref=07311D6CA5050EB8A006C87A57B3C0C6F3093BA3DCC3614E10FE35E2F0745D8EBEA4E95314EEC95F7B5551AB3103V0L" TargetMode="External"/><Relationship Id="rId20" Type="http://schemas.openxmlformats.org/officeDocument/2006/relationships/hyperlink" Target="consultantplus://offline/ref=07311D6CA5050EB8A006C87A57B3C0C6F3093BA3DCC6654811FC3FBFFA7C0482BC0AV3L" TargetMode="External"/><Relationship Id="rId41" Type="http://schemas.openxmlformats.org/officeDocument/2006/relationships/hyperlink" Target="consultantplus://offline/ref=07311D6CA5050EB8A006C87A57B3C0C6F3093BA3DCC3614E10FE35E2F0745D8EBEA4E95314EEC95F7B5551AB3103V0L" TargetMode="External"/><Relationship Id="rId54" Type="http://schemas.openxmlformats.org/officeDocument/2006/relationships/hyperlink" Target="consultantplus://offline/ref=07311D6CA5050EB8A006C87A57B3C0C6F3093BA3DCC3614E10FE35E2F0745D8EBEA4E95314EEC95F7B5551AB3103V0L" TargetMode="External"/><Relationship Id="rId62" Type="http://schemas.openxmlformats.org/officeDocument/2006/relationships/hyperlink" Target="consultantplus://offline/ref=07311D6CA5050EB8A006C87A57B3C0C6F3093BA3DCC3614E10FE35E2F0745D8EBEA4E95314EEC95F7B5551AB3103V0L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8917</Words>
  <Characters>50831</Characters>
  <Application>Microsoft Office Word</Application>
  <DocSecurity>2</DocSecurity>
  <Lines>423</Lines>
  <Paragraphs>119</Paragraphs>
  <ScaleCrop>false</ScaleCrop>
  <Company>КонсультантПлюс Версия 4015.00.04</Company>
  <LinksUpToDate>false</LinksUpToDate>
  <CharactersWithSpaces>59629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03.06.2010 N 860(ред. от 22.08.2013)"Об утверждении Положения о практике студентов, курсантов, слушателей"</dc:title>
  <dc:subject/>
  <dc:creator>k425aD</dc:creator>
  <cp:keywords/>
  <dc:description/>
  <cp:lastModifiedBy>k425aD</cp:lastModifiedBy>
  <cp:revision>2</cp:revision>
  <dcterms:created xsi:type="dcterms:W3CDTF">2017-09-27T12:03:00Z</dcterms:created>
  <dcterms:modified xsi:type="dcterms:W3CDTF">2017-09-27T12:03:00Z</dcterms:modified>
</cp:coreProperties>
</file>