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A3" w:rsidRPr="008E0882" w:rsidRDefault="00C908A3" w:rsidP="00C908A3">
      <w:pPr>
        <w:pStyle w:val="7"/>
        <w:ind w:firstLine="0"/>
        <w:jc w:val="center"/>
        <w:rPr>
          <w:bCs/>
          <w:sz w:val="28"/>
          <w:szCs w:val="28"/>
        </w:rPr>
      </w:pPr>
      <w:r w:rsidRPr="008E0882">
        <w:rPr>
          <w:bCs/>
          <w:sz w:val="28"/>
          <w:szCs w:val="28"/>
        </w:rPr>
        <w:t xml:space="preserve">ВОПРОСЫ </w:t>
      </w:r>
    </w:p>
    <w:p w:rsidR="00C908A3" w:rsidRPr="008E0882" w:rsidRDefault="00C908A3" w:rsidP="00C908A3">
      <w:pPr>
        <w:pStyle w:val="7"/>
        <w:ind w:firstLine="0"/>
        <w:jc w:val="center"/>
        <w:rPr>
          <w:bCs/>
          <w:sz w:val="16"/>
          <w:szCs w:val="16"/>
        </w:rPr>
      </w:pPr>
      <w:r w:rsidRPr="008E0882">
        <w:rPr>
          <w:b w:val="0"/>
          <w:bCs/>
          <w:sz w:val="28"/>
          <w:szCs w:val="28"/>
        </w:rPr>
        <w:t>к зачету по дисциплине «Анализ хозяйственной деятельности в потребительской кооперации» для студентов специализации «Бухгалтерский учет, анализ и аудит в потребительской кооперации» (поток</w:t>
      </w:r>
      <w:r w:rsidR="00392188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 Бс-3з</w:t>
      </w:r>
      <w:r w:rsidR="00705AAE">
        <w:rPr>
          <w:b w:val="0"/>
          <w:bCs/>
          <w:sz w:val="28"/>
          <w:szCs w:val="28"/>
        </w:rPr>
        <w:t>, Бс-3д</w:t>
      </w:r>
      <w:r w:rsidR="00392188">
        <w:rPr>
          <w:b w:val="0"/>
          <w:bCs/>
          <w:sz w:val="28"/>
          <w:szCs w:val="28"/>
        </w:rPr>
        <w:t>, Бс-2</w:t>
      </w:r>
      <w:r w:rsidRPr="008E0882">
        <w:rPr>
          <w:b w:val="0"/>
          <w:bCs/>
          <w:sz w:val="28"/>
          <w:szCs w:val="28"/>
        </w:rPr>
        <w:t>)</w:t>
      </w:r>
      <w:r w:rsidRPr="008E0882">
        <w:rPr>
          <w:bCs/>
          <w:sz w:val="16"/>
          <w:szCs w:val="16"/>
        </w:rPr>
        <w:t xml:space="preserve"> </w:t>
      </w:r>
    </w:p>
    <w:p w:rsidR="00C908A3" w:rsidRPr="008E0882" w:rsidRDefault="00C908A3" w:rsidP="00C908A3">
      <w:pPr>
        <w:shd w:val="clear" w:color="auto" w:fill="FFFFFF"/>
        <w:jc w:val="both"/>
        <w:rPr>
          <w:sz w:val="28"/>
          <w:szCs w:val="28"/>
        </w:rPr>
      </w:pP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Цель, задачи, объекты и информационное обеспечение анализа </w:t>
      </w:r>
      <w:r w:rsidR="00392188">
        <w:rPr>
          <w:sz w:val="28"/>
          <w:szCs w:val="28"/>
        </w:rPr>
        <w:t>розничного товарооборота</w:t>
      </w:r>
      <w:r w:rsidRPr="008E0882">
        <w:rPr>
          <w:sz w:val="28"/>
          <w:szCs w:val="28"/>
        </w:rPr>
        <w:t xml:space="preserve">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выполнения плана, динамики и структуры </w:t>
      </w:r>
      <w:r w:rsidR="00392188">
        <w:rPr>
          <w:sz w:val="28"/>
          <w:szCs w:val="28"/>
        </w:rPr>
        <w:t>розничного товарооборота</w:t>
      </w:r>
      <w:r w:rsidRPr="008E0882">
        <w:rPr>
          <w:sz w:val="28"/>
          <w:szCs w:val="28"/>
        </w:rPr>
        <w:t xml:space="preserve">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ритмичности и равномерности выполнения плана реализации товаров.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Моделирование и факторный анализ </w:t>
      </w:r>
      <w:r w:rsidR="00392188">
        <w:rPr>
          <w:sz w:val="28"/>
          <w:szCs w:val="28"/>
        </w:rPr>
        <w:t>розничного товарооборота</w:t>
      </w:r>
      <w:r w:rsidRPr="008E0882">
        <w:rPr>
          <w:sz w:val="28"/>
          <w:szCs w:val="28"/>
        </w:rPr>
        <w:t xml:space="preserve">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Оценка безубыточности </w:t>
      </w:r>
      <w:r w:rsidR="00392188">
        <w:rPr>
          <w:sz w:val="28"/>
          <w:szCs w:val="28"/>
        </w:rPr>
        <w:t>торговой</w:t>
      </w:r>
      <w:r w:rsidRPr="008E0882">
        <w:rPr>
          <w:sz w:val="28"/>
          <w:szCs w:val="28"/>
        </w:rPr>
        <w:t xml:space="preserve"> деятельности.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влияния выручки от реализации товаров на расходы и прибыль от основной текущей деятельности. 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Цель, задачи, объекты и информационное обеспечение анализа товарных запасов организации.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структуры, соответствия нормативам и динамики товарных запасов организации.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эффективности использования товарных запасов.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Моделирование и факторный анализ времени и скорости обращения товаров.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>Цель, задачи, объекты, информационное обеспечение анализа трудовых ресурсов и фонда заработной платы.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обеспеченности организации трудовыми ресурсами.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состава, структуры и динамики списочной численности работников (по возрасту, стажу работы, образованию и другим признакам).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Показатели оценки движения кадров, причины их текучести.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фонда рабочего времени.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динамики производительности труда и факторов ее изменения.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>Оценка влияния трудовых ресурсов  на изменение выручки от реализации товаров.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состава, структуры и динамика фонда заработной платы.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Моделирование и факторный анализ фонда заработной платы.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средней заработной платы.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Цель, задачи, объекты и информационное обеспечение анализа основных средств.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обеспеченности организации основными средствами, выполнения плана по их обновлению, замене и модернизации.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состава, структуры и динамики остатков основных средств, их поступления и выбытия.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технического состояния и движения основных средств.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эффективности использования основных средств.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Моделирование и факторный анализ фондоотдачи.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lastRenderedPageBreak/>
        <w:t xml:space="preserve">Оценка влияния основных средств на изменение объема продаж и расходы на реализацию товаров.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Цель, задачи, объекты и информационное обеспечение анализа расходов на реализацию товаров.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Система показателей оценки расходов на реализацию товаров.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состава, структуры и динамики расходов на реализацию товаров (по элементам затрат, статьям расходов, условно-переменным и условно-постоянным расходам).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Факторный анализ общей суммы и уровня расходов на реализацию товаров.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Алгоритм определения оптимальной суммы условно-постоянных и уровня условно-переменных расходов на реализацию товаров.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отдельных статей расходов на реализацию товаров.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Цель, задачи, объекты и источники информационного обеспечения анализа прибыли организации. Механизм формирования прибыли до налогообложения. 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валовой прибыли: состава, структуры, динамики, причин изменения, резервов роста.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 прибыли от реализации товаров: динамики, выполнения плана, причин изменения и резервов повышения.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источников формирования и причин изменения прибыли от текущей, инвестиционной и финансовой деятельности.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Оценка эффективности текущей, инвестиционной и финансовой деятельности организации.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Оценка кредитной нагрузки на организацию.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прибыли до налогообложения: структуры, динамики, качества и причин изменения.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чистой прибыли организации: динамики и причин изменения. 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Цель, задачи, объекты и источники информационного обеспечения анализа налогов и платежей.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>Анализ состава, структуры и динамики налогов и платежей.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налогов, взимаемых из выручки от реализации товаров: динамики и факторов их изменения.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налогов и платежей, включаемых в расходы на реализацию товаров: структуры, динамики и факторов их изменения.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>Анализ налога на приб</w:t>
      </w:r>
      <w:bookmarkStart w:id="0" w:name="_GoBack"/>
      <w:bookmarkEnd w:id="0"/>
      <w:r w:rsidRPr="008E0882">
        <w:rPr>
          <w:sz w:val="28"/>
          <w:szCs w:val="28"/>
        </w:rPr>
        <w:t xml:space="preserve">ыль: динамики и факторов его изменения. </w:t>
      </w:r>
    </w:p>
    <w:p w:rsidR="00C908A3" w:rsidRPr="008E0882" w:rsidRDefault="00C908A3" w:rsidP="00C908A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E0882">
        <w:rPr>
          <w:sz w:val="28"/>
          <w:szCs w:val="28"/>
        </w:rPr>
        <w:t xml:space="preserve">Анализ налоговой нагрузки на организацию. </w:t>
      </w:r>
    </w:p>
    <w:p w:rsidR="00C908A3" w:rsidRPr="008E0882" w:rsidRDefault="00C908A3" w:rsidP="00C908A3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C908A3" w:rsidRPr="008A6F20" w:rsidRDefault="00C908A3" w:rsidP="00C908A3">
      <w:pPr>
        <w:tabs>
          <w:tab w:val="left" w:pos="-900"/>
        </w:tabs>
        <w:ind w:firstLine="567"/>
        <w:jc w:val="both"/>
        <w:rPr>
          <w:sz w:val="28"/>
          <w:szCs w:val="28"/>
        </w:rPr>
      </w:pPr>
      <w:r w:rsidRPr="008A6F20">
        <w:rPr>
          <w:sz w:val="28"/>
          <w:szCs w:val="28"/>
        </w:rPr>
        <w:t xml:space="preserve">Перечень теоретических </w:t>
      </w:r>
      <w:r w:rsidRPr="00490175">
        <w:rPr>
          <w:sz w:val="28"/>
          <w:szCs w:val="28"/>
        </w:rPr>
        <w:t>вопросов и практических заданий утвержден на заседании кафедры (протокол от 1</w:t>
      </w:r>
      <w:r w:rsidR="00490175" w:rsidRPr="00490175">
        <w:rPr>
          <w:sz w:val="28"/>
          <w:szCs w:val="28"/>
        </w:rPr>
        <w:t>7</w:t>
      </w:r>
      <w:r w:rsidRPr="00490175">
        <w:rPr>
          <w:sz w:val="28"/>
          <w:szCs w:val="28"/>
        </w:rPr>
        <w:t>.09.20</w:t>
      </w:r>
      <w:r w:rsidR="00392188">
        <w:rPr>
          <w:sz w:val="28"/>
          <w:szCs w:val="28"/>
        </w:rPr>
        <w:t>20</w:t>
      </w:r>
      <w:r w:rsidRPr="00490175">
        <w:rPr>
          <w:sz w:val="28"/>
          <w:szCs w:val="28"/>
        </w:rPr>
        <w:t xml:space="preserve"> №1)</w:t>
      </w:r>
      <w:r w:rsidR="00490175" w:rsidRPr="00490175">
        <w:rPr>
          <w:sz w:val="28"/>
          <w:szCs w:val="28"/>
        </w:rPr>
        <w:t>.</w:t>
      </w:r>
    </w:p>
    <w:p w:rsidR="006C358E" w:rsidRDefault="006C358E"/>
    <w:sectPr w:rsidR="006C358E" w:rsidSect="006C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978A4"/>
    <w:multiLevelType w:val="hybridMultilevel"/>
    <w:tmpl w:val="15CA5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A3"/>
    <w:rsid w:val="001D68DC"/>
    <w:rsid w:val="00392188"/>
    <w:rsid w:val="00490175"/>
    <w:rsid w:val="005E5210"/>
    <w:rsid w:val="006C358E"/>
    <w:rsid w:val="00705AAE"/>
    <w:rsid w:val="008D18B4"/>
    <w:rsid w:val="008F28B8"/>
    <w:rsid w:val="00A35E0D"/>
    <w:rsid w:val="00A55CAF"/>
    <w:rsid w:val="00AE6E24"/>
    <w:rsid w:val="00AF2D3C"/>
    <w:rsid w:val="00C908A3"/>
    <w:rsid w:val="00DA092C"/>
    <w:rsid w:val="00F4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A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908A3"/>
    <w:pPr>
      <w:keepNext/>
      <w:ind w:firstLine="284"/>
      <w:jc w:val="both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908A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C90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604</Words>
  <Characters>3447</Characters>
  <Application>Microsoft Office Word</Application>
  <DocSecurity>0</DocSecurity>
  <Lines>28</Lines>
  <Paragraphs>8</Paragraphs>
  <ScaleCrop>false</ScaleCrop>
  <Company>БТЭУ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k415m1</dc:creator>
  <cp:keywords/>
  <dc:description/>
  <cp:lastModifiedBy>k415m1</cp:lastModifiedBy>
  <cp:revision>6</cp:revision>
  <cp:lastPrinted>2018-10-18T07:50:00Z</cp:lastPrinted>
  <dcterms:created xsi:type="dcterms:W3CDTF">2018-10-18T07:33:00Z</dcterms:created>
  <dcterms:modified xsi:type="dcterms:W3CDTF">2020-10-06T13:45:00Z</dcterms:modified>
</cp:coreProperties>
</file>