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1DE7" w14:textId="77777777" w:rsidR="00340E63" w:rsidRPr="00340E63" w:rsidRDefault="00266685" w:rsidP="00340E6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Минский филиал российского экономического университета имени г.</w:t>
      </w:r>
      <w:r w:rsidR="002F3C09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в. плеханова</w:t>
      </w:r>
    </w:p>
    <w:p w14:paraId="64942A44" w14:textId="77777777" w:rsidR="00047BE2" w:rsidRDefault="00047BE2" w:rsidP="00EC2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265C94" w14:textId="7FF267D1" w:rsidR="004B1C0D" w:rsidRPr="004B1C0D" w:rsidRDefault="00334B9A" w:rsidP="00EC2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>14</w:t>
      </w:r>
      <w:r w:rsidR="002A3D6A">
        <w:rPr>
          <w:rFonts w:ascii="Times New Roman" w:hAnsi="Times New Roman"/>
          <w:i/>
          <w:sz w:val="28"/>
          <w:szCs w:val="28"/>
        </w:rPr>
        <w:t xml:space="preserve"> </w:t>
      </w:r>
      <w:r w:rsidR="00D46919">
        <w:rPr>
          <w:rFonts w:ascii="Times New Roman" w:hAnsi="Times New Roman"/>
          <w:b/>
          <w:sz w:val="24"/>
          <w:szCs w:val="24"/>
        </w:rPr>
        <w:t>июня</w:t>
      </w:r>
      <w:r w:rsidR="004B1C0D" w:rsidRPr="004B1C0D">
        <w:rPr>
          <w:rFonts w:ascii="Times New Roman" w:hAnsi="Times New Roman"/>
          <w:b/>
          <w:sz w:val="24"/>
          <w:szCs w:val="24"/>
        </w:rPr>
        <w:t xml:space="preserve"> 20</w:t>
      </w:r>
      <w:r w:rsidR="002F3C09">
        <w:rPr>
          <w:rFonts w:ascii="Times New Roman" w:hAnsi="Times New Roman"/>
          <w:b/>
          <w:sz w:val="24"/>
          <w:szCs w:val="24"/>
        </w:rPr>
        <w:t>2</w:t>
      </w:r>
      <w:r w:rsidR="001E5258">
        <w:rPr>
          <w:rFonts w:ascii="Times New Roman" w:hAnsi="Times New Roman"/>
          <w:b/>
          <w:sz w:val="24"/>
          <w:szCs w:val="24"/>
        </w:rPr>
        <w:t>4</w:t>
      </w:r>
      <w:r w:rsidR="004B1C0D" w:rsidRPr="004B1C0D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1BA667F" w14:textId="7DA2A2ED" w:rsidR="004B1C0D" w:rsidRDefault="004B1C0D" w:rsidP="00EC2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32EE74" w14:textId="77777777" w:rsidR="00334B9A" w:rsidRPr="00047BE2" w:rsidRDefault="00334B9A" w:rsidP="00EC2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FAC99D" w14:textId="678D5427" w:rsidR="00266685" w:rsidRDefault="00627739" w:rsidP="00245FFA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047BE2">
        <w:rPr>
          <w:rFonts w:ascii="Times New Roman" w:hAnsi="Times New Roman"/>
          <w:caps/>
          <w:sz w:val="28"/>
          <w:szCs w:val="28"/>
        </w:rPr>
        <w:t>организу</w:t>
      </w:r>
      <w:r w:rsidR="002163DA">
        <w:rPr>
          <w:rFonts w:ascii="Times New Roman" w:hAnsi="Times New Roman"/>
          <w:caps/>
          <w:sz w:val="28"/>
          <w:szCs w:val="28"/>
        </w:rPr>
        <w:t>Е</w:t>
      </w:r>
      <w:r w:rsidRPr="00047BE2">
        <w:rPr>
          <w:rFonts w:ascii="Times New Roman" w:hAnsi="Times New Roman"/>
          <w:caps/>
          <w:sz w:val="28"/>
          <w:szCs w:val="28"/>
        </w:rPr>
        <w:t>т</w:t>
      </w:r>
      <w:r w:rsidR="006B4737">
        <w:rPr>
          <w:rFonts w:ascii="Times New Roman" w:hAnsi="Times New Roman"/>
          <w:caps/>
          <w:sz w:val="28"/>
          <w:szCs w:val="28"/>
        </w:rPr>
        <w:t xml:space="preserve"> </w:t>
      </w:r>
      <w:r w:rsidR="00245FFA">
        <w:rPr>
          <w:rFonts w:ascii="Times New Roman" w:hAnsi="Times New Roman"/>
          <w:caps/>
          <w:sz w:val="28"/>
          <w:szCs w:val="28"/>
          <w:lang w:val="en-US"/>
        </w:rPr>
        <w:t>XV</w:t>
      </w:r>
      <w:r w:rsidR="00334B9A">
        <w:rPr>
          <w:rFonts w:ascii="Times New Roman" w:hAnsi="Times New Roman"/>
          <w:caps/>
          <w:sz w:val="28"/>
          <w:szCs w:val="28"/>
          <w:lang w:val="en-US"/>
        </w:rPr>
        <w:t>I</w:t>
      </w:r>
      <w:r w:rsidR="0068245D">
        <w:rPr>
          <w:rFonts w:ascii="Times New Roman" w:hAnsi="Times New Roman"/>
          <w:caps/>
          <w:sz w:val="28"/>
          <w:szCs w:val="28"/>
          <w:lang w:val="en-US"/>
        </w:rPr>
        <w:t>I</w:t>
      </w:r>
      <w:r w:rsidR="001E5258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047BE2">
        <w:rPr>
          <w:rFonts w:ascii="Times New Roman" w:hAnsi="Times New Roman"/>
          <w:caps/>
          <w:sz w:val="28"/>
          <w:szCs w:val="28"/>
        </w:rPr>
        <w:t xml:space="preserve"> международную </w:t>
      </w:r>
      <w:r w:rsidR="00047BE2">
        <w:rPr>
          <w:rFonts w:ascii="Times New Roman" w:hAnsi="Times New Roman"/>
          <w:caps/>
          <w:sz w:val="28"/>
          <w:szCs w:val="28"/>
        </w:rPr>
        <w:br/>
      </w:r>
      <w:r w:rsidRPr="00047BE2">
        <w:rPr>
          <w:rFonts w:ascii="Times New Roman" w:hAnsi="Times New Roman"/>
          <w:caps/>
          <w:sz w:val="28"/>
          <w:szCs w:val="28"/>
        </w:rPr>
        <w:t>научн</w:t>
      </w:r>
      <w:r w:rsidR="00266685">
        <w:rPr>
          <w:rFonts w:ascii="Times New Roman" w:hAnsi="Times New Roman"/>
          <w:caps/>
          <w:sz w:val="28"/>
          <w:szCs w:val="28"/>
        </w:rPr>
        <w:t>о-практическую</w:t>
      </w:r>
      <w:r w:rsidRPr="00047BE2">
        <w:rPr>
          <w:rFonts w:ascii="Times New Roman" w:hAnsi="Times New Roman"/>
          <w:caps/>
          <w:sz w:val="28"/>
          <w:szCs w:val="28"/>
        </w:rPr>
        <w:t xml:space="preserve"> конференцию</w:t>
      </w:r>
    </w:p>
    <w:p w14:paraId="4E155DB5" w14:textId="77777777" w:rsidR="00266685" w:rsidRPr="006B4737" w:rsidRDefault="00266685" w:rsidP="00715304">
      <w:pPr>
        <w:spacing w:before="120"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B4737">
        <w:rPr>
          <w:rFonts w:ascii="Times New Roman" w:hAnsi="Times New Roman"/>
          <w:b/>
          <w:caps/>
          <w:sz w:val="32"/>
          <w:szCs w:val="32"/>
        </w:rPr>
        <w:t>«</w:t>
      </w:r>
      <w:r w:rsidR="006B4737" w:rsidRPr="006B4737">
        <w:rPr>
          <w:rFonts w:ascii="Times New Roman" w:hAnsi="Times New Roman"/>
          <w:b/>
          <w:sz w:val="32"/>
          <w:szCs w:val="32"/>
        </w:rPr>
        <w:t>Современные инновационные технологии и проблемы</w:t>
      </w:r>
      <w:r w:rsidR="006B4737">
        <w:rPr>
          <w:rFonts w:ascii="Times New Roman" w:hAnsi="Times New Roman"/>
          <w:b/>
          <w:sz w:val="32"/>
          <w:szCs w:val="32"/>
        </w:rPr>
        <w:br/>
      </w:r>
      <w:r w:rsidR="006B4737" w:rsidRPr="006B4737">
        <w:rPr>
          <w:rFonts w:ascii="Times New Roman" w:hAnsi="Times New Roman"/>
          <w:b/>
          <w:sz w:val="32"/>
          <w:szCs w:val="32"/>
        </w:rPr>
        <w:t xml:space="preserve">устойчивого развития </w:t>
      </w:r>
      <w:r w:rsidR="009449E0">
        <w:rPr>
          <w:rFonts w:ascii="Times New Roman" w:hAnsi="Times New Roman"/>
          <w:b/>
          <w:sz w:val="32"/>
          <w:szCs w:val="32"/>
        </w:rPr>
        <w:t>в условиях цифровой экономик</w:t>
      </w:r>
      <w:r w:rsidR="0030427F">
        <w:rPr>
          <w:rFonts w:ascii="Times New Roman" w:hAnsi="Times New Roman"/>
          <w:b/>
          <w:sz w:val="32"/>
          <w:szCs w:val="32"/>
        </w:rPr>
        <w:t>и</w:t>
      </w:r>
      <w:r w:rsidR="00757710" w:rsidRPr="006B4737">
        <w:rPr>
          <w:rFonts w:ascii="Times New Roman" w:hAnsi="Times New Roman"/>
          <w:b/>
          <w:caps/>
          <w:sz w:val="32"/>
          <w:szCs w:val="32"/>
        </w:rPr>
        <w:t>»</w:t>
      </w:r>
    </w:p>
    <w:p w14:paraId="24B8C225" w14:textId="77777777" w:rsidR="00266685" w:rsidRDefault="00266685" w:rsidP="00E342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EFCD3AA" w14:textId="77777777" w:rsidR="00266685" w:rsidRPr="00E72C9D" w:rsidRDefault="00266685" w:rsidP="00E72C9D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112E0" w14:textId="77777777" w:rsidR="0003353D" w:rsidRDefault="00513394" w:rsidP="00E72C9D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3394">
        <w:rPr>
          <w:rFonts w:ascii="Times New Roman" w:hAnsi="Times New Roman"/>
          <w:i/>
          <w:sz w:val="28"/>
          <w:szCs w:val="28"/>
        </w:rPr>
        <w:t>За участие в конференции и публикацию статей в сборнике материалов организационный сбор не взимается.</w:t>
      </w:r>
    </w:p>
    <w:p w14:paraId="554DE75A" w14:textId="77777777" w:rsidR="004B1C0D" w:rsidRPr="003E4F7F" w:rsidRDefault="004B1C0D" w:rsidP="00E72C9D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7F">
        <w:rPr>
          <w:rFonts w:ascii="Times New Roman" w:hAnsi="Times New Roman"/>
          <w:sz w:val="28"/>
          <w:szCs w:val="28"/>
        </w:rPr>
        <w:t>По результатам конференции будет издан сборник статей конференции.</w:t>
      </w:r>
    </w:p>
    <w:p w14:paraId="28B14894" w14:textId="77777777" w:rsidR="00357C84" w:rsidRDefault="00357C84" w:rsidP="00E72C9D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Электронная версия сборника будет размещена на сайте Минского филиала РЭУ имени Г.</w:t>
      </w:r>
      <w:r w:rsidR="002C5C1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В. Плеханова во вкладе «Наука»</w:t>
      </w:r>
      <w:r w:rsidR="00BF182E">
        <w:rPr>
          <w:rFonts w:ascii="Times New Roman" w:hAnsi="Times New Roman"/>
          <w:i/>
          <w:sz w:val="28"/>
          <w:szCs w:val="28"/>
        </w:rPr>
        <w:t xml:space="preserve"> ‒ «Научные конференции» (</w:t>
      </w:r>
      <w:r w:rsidR="00BF182E" w:rsidRPr="00BF182E">
        <w:rPr>
          <w:rFonts w:ascii="Times New Roman" w:hAnsi="Times New Roman"/>
          <w:i/>
          <w:sz w:val="28"/>
          <w:szCs w:val="28"/>
        </w:rPr>
        <w:t>https://reu.by/nauka/nauchnye-konferentsii.html</w:t>
      </w:r>
      <w:r w:rsidR="00BF182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43A2A49" w14:textId="77777777" w:rsidR="00245FFA" w:rsidRDefault="00245FFA" w:rsidP="00E72C9D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FFA">
        <w:rPr>
          <w:rFonts w:ascii="Times New Roman" w:hAnsi="Times New Roman"/>
          <w:i/>
          <w:sz w:val="28"/>
          <w:szCs w:val="28"/>
        </w:rPr>
        <w:t>Сборник статей конференции планируется к размещению в научной электронной библиотеке eLIBRARY.RU и индексации в РИНЦ.</w:t>
      </w:r>
    </w:p>
    <w:p w14:paraId="3675082A" w14:textId="77777777" w:rsidR="00245FFA" w:rsidRPr="00357C84" w:rsidRDefault="00245FFA" w:rsidP="00E72C9D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F40CE0B" w14:textId="3C557D79" w:rsidR="00EC2B3F" w:rsidRDefault="00AA2FD4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638">
        <w:rPr>
          <w:rFonts w:ascii="Times New Roman" w:hAnsi="Times New Roman"/>
          <w:b/>
          <w:sz w:val="28"/>
          <w:szCs w:val="28"/>
        </w:rPr>
        <w:t xml:space="preserve">К участию принимаются статьи </w:t>
      </w:r>
      <w:r w:rsidR="00340E63">
        <w:rPr>
          <w:rFonts w:ascii="Times New Roman" w:hAnsi="Times New Roman"/>
          <w:b/>
          <w:sz w:val="28"/>
          <w:szCs w:val="28"/>
        </w:rPr>
        <w:t>ученых, преподавателей учреждений высшего образования, аспирантов</w:t>
      </w:r>
      <w:r w:rsidR="006B4737">
        <w:rPr>
          <w:rFonts w:ascii="Times New Roman" w:hAnsi="Times New Roman"/>
          <w:b/>
          <w:sz w:val="28"/>
          <w:szCs w:val="28"/>
        </w:rPr>
        <w:t>, студентов</w:t>
      </w:r>
      <w:r>
        <w:rPr>
          <w:rFonts w:ascii="Times New Roman" w:hAnsi="Times New Roman"/>
          <w:sz w:val="28"/>
          <w:szCs w:val="28"/>
        </w:rPr>
        <w:t xml:space="preserve"> в объеме </w:t>
      </w:r>
      <w:r w:rsidR="009C206A">
        <w:rPr>
          <w:rFonts w:ascii="Times New Roman" w:hAnsi="Times New Roman"/>
          <w:sz w:val="28"/>
          <w:szCs w:val="28"/>
        </w:rPr>
        <w:t>не менее 10 000 и не более 14 000 тысяч знаков с учетом пробелов (основного текста, без учета списка использованных источников)</w:t>
      </w:r>
      <w:r w:rsidR="00EC2B3F">
        <w:rPr>
          <w:rFonts w:ascii="Times New Roman" w:hAnsi="Times New Roman"/>
          <w:sz w:val="28"/>
          <w:szCs w:val="28"/>
        </w:rPr>
        <w:t>.</w:t>
      </w:r>
    </w:p>
    <w:p w14:paraId="142D4D25" w14:textId="77777777" w:rsidR="00073E95" w:rsidRDefault="00073E95" w:rsidP="00C61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F5536B" w14:textId="3AADA166" w:rsidR="00357C84" w:rsidRDefault="00C61E6D" w:rsidP="00C61E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E6D">
        <w:rPr>
          <w:rFonts w:ascii="Times New Roman" w:hAnsi="Times New Roman"/>
          <w:b/>
          <w:sz w:val="28"/>
          <w:szCs w:val="28"/>
        </w:rPr>
        <w:t>Проблемное поле конференции:</w:t>
      </w:r>
    </w:p>
    <w:p w14:paraId="3215AB82" w14:textId="046171D2" w:rsidR="001E5258" w:rsidRPr="001E5258" w:rsidRDefault="001E5258" w:rsidP="00C6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179A61" w14:textId="0B9448BD" w:rsidR="001E5258" w:rsidRDefault="001E5258" w:rsidP="001E52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Экономический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мейнстрим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новые направления теоретической экономики: современное состояние и перспективные направления развития в условиях геополитической нестабильности.</w:t>
      </w:r>
    </w:p>
    <w:p w14:paraId="77492D2E" w14:textId="3EFD4A49" w:rsidR="001E5258" w:rsidRPr="001E5258" w:rsidRDefault="001E5258" w:rsidP="001E52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5258">
        <w:rPr>
          <w:rFonts w:ascii="Times New Roman" w:hAnsi="Times New Roman"/>
          <w:sz w:val="28"/>
          <w:szCs w:val="28"/>
        </w:rPr>
        <w:t>Учетно-аналитическая система управления для целей устойчивого развития и обеспечения экономической безопасности субъектов хозяйствования</w:t>
      </w:r>
      <w:r>
        <w:rPr>
          <w:rFonts w:ascii="Times New Roman" w:hAnsi="Times New Roman"/>
          <w:sz w:val="28"/>
          <w:szCs w:val="28"/>
        </w:rPr>
        <w:t>.</w:t>
      </w:r>
    </w:p>
    <w:p w14:paraId="4D5722B7" w14:textId="17A59289" w:rsidR="001E5258" w:rsidRPr="001E5258" w:rsidRDefault="001E5258" w:rsidP="001E52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5258">
        <w:rPr>
          <w:rFonts w:ascii="Times New Roman" w:hAnsi="Times New Roman"/>
          <w:sz w:val="28"/>
          <w:szCs w:val="28"/>
        </w:rPr>
        <w:t>Стратегические проблемы и системные решения в образовании, науке</w:t>
      </w:r>
      <w:r>
        <w:rPr>
          <w:rFonts w:ascii="Times New Roman" w:hAnsi="Times New Roman"/>
          <w:sz w:val="28"/>
          <w:szCs w:val="28"/>
        </w:rPr>
        <w:t>, экономике.</w:t>
      </w:r>
    </w:p>
    <w:p w14:paraId="22DB9AA1" w14:textId="24988144" w:rsidR="001E5258" w:rsidRPr="001E5258" w:rsidRDefault="001E5258" w:rsidP="001E52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5258">
        <w:rPr>
          <w:rFonts w:ascii="Times New Roman" w:hAnsi="Times New Roman"/>
          <w:sz w:val="28"/>
          <w:szCs w:val="28"/>
        </w:rPr>
        <w:t xml:space="preserve">Теоретические и практические проблемы </w:t>
      </w:r>
      <w:r>
        <w:rPr>
          <w:rFonts w:ascii="Times New Roman" w:hAnsi="Times New Roman"/>
          <w:sz w:val="28"/>
          <w:szCs w:val="28"/>
        </w:rPr>
        <w:t>функционирования экономических агентов в условиях экономических санкций и технологической зависимости национальной экономики.</w:t>
      </w:r>
    </w:p>
    <w:p w14:paraId="5DC7C54A" w14:textId="09A3E479" w:rsidR="001E5258" w:rsidRPr="001E5258" w:rsidRDefault="001E5258" w:rsidP="001E52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5258">
        <w:rPr>
          <w:rFonts w:ascii="Times New Roman" w:hAnsi="Times New Roman"/>
          <w:sz w:val="28"/>
          <w:szCs w:val="28"/>
        </w:rPr>
        <w:t xml:space="preserve">Стратегическое управление социально-экономическими системами и </w:t>
      </w:r>
      <w:proofErr w:type="spellStart"/>
      <w:r w:rsidRPr="001E5258">
        <w:rPr>
          <w:rFonts w:ascii="Times New Roman" w:hAnsi="Times New Roman"/>
          <w:sz w:val="28"/>
          <w:szCs w:val="28"/>
        </w:rPr>
        <w:t>цифровизацией</w:t>
      </w:r>
      <w:proofErr w:type="spellEnd"/>
      <w:r w:rsidRPr="001E5258">
        <w:rPr>
          <w:rFonts w:ascii="Times New Roman" w:hAnsi="Times New Roman"/>
          <w:sz w:val="28"/>
          <w:szCs w:val="28"/>
        </w:rPr>
        <w:t xml:space="preserve"> бизнес-процессов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53E88791" w14:textId="0C4C01A2" w:rsidR="001E5258" w:rsidRPr="00DB5914" w:rsidRDefault="001E5258" w:rsidP="001E52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5258">
        <w:rPr>
          <w:rFonts w:ascii="Times New Roman" w:hAnsi="Times New Roman"/>
          <w:sz w:val="28"/>
          <w:szCs w:val="28"/>
          <w:shd w:val="clear" w:color="auto" w:fill="FFFFFF"/>
        </w:rPr>
        <w:t>Цифровая трансформация экономики в условиях системных, технологических и экологических изменений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E75155" w14:textId="65FFCF02" w:rsidR="00DB5914" w:rsidRPr="001E5258" w:rsidRDefault="00DB5914" w:rsidP="001E52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IT</w:t>
      </w:r>
      <w:r>
        <w:rPr>
          <w:rFonts w:ascii="Times New Roman" w:hAnsi="Times New Roman"/>
          <w:sz w:val="28"/>
          <w:szCs w:val="28"/>
          <w:shd w:val="clear" w:color="auto" w:fill="FFFFFF"/>
        </w:rPr>
        <w:t>-технологий в условиях глобальных вызовов современности.</w:t>
      </w:r>
    </w:p>
    <w:p w14:paraId="698302C3" w14:textId="6217EBE1" w:rsidR="000A4060" w:rsidRDefault="000A4060" w:rsidP="002F3C0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95F8D">
        <w:rPr>
          <w:rFonts w:ascii="Times New Roman" w:hAnsi="Times New Roman"/>
          <w:b/>
          <w:caps/>
          <w:sz w:val="28"/>
          <w:szCs w:val="28"/>
        </w:rPr>
        <w:lastRenderedPageBreak/>
        <w:t>От одного автора принимается одна статья</w:t>
      </w:r>
      <w:r w:rsidR="0068245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8245D" w:rsidRPr="0068245D">
        <w:rPr>
          <w:rFonts w:ascii="Times New Roman" w:hAnsi="Times New Roman"/>
          <w:bCs/>
          <w:sz w:val="28"/>
          <w:szCs w:val="28"/>
        </w:rPr>
        <w:t>(включая статьи в соавторстве</w:t>
      </w:r>
      <w:r w:rsidR="0068245D" w:rsidRPr="0068245D">
        <w:rPr>
          <w:rFonts w:ascii="Times New Roman" w:hAnsi="Times New Roman"/>
          <w:bCs/>
          <w:caps/>
          <w:sz w:val="28"/>
          <w:szCs w:val="28"/>
        </w:rPr>
        <w:t>)</w:t>
      </w:r>
      <w:r w:rsidRPr="0068245D">
        <w:rPr>
          <w:rFonts w:ascii="Times New Roman" w:hAnsi="Times New Roman"/>
          <w:bCs/>
          <w:caps/>
          <w:sz w:val="28"/>
          <w:szCs w:val="28"/>
        </w:rPr>
        <w:t>.</w:t>
      </w:r>
    </w:p>
    <w:p w14:paraId="620DEB53" w14:textId="77777777" w:rsidR="002F3C09" w:rsidRP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4B09ABFD" w14:textId="4AC10B8D" w:rsidR="00A3668B" w:rsidRDefault="00A3668B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21B">
        <w:rPr>
          <w:rFonts w:ascii="Times New Roman" w:hAnsi="Times New Roman"/>
          <w:b/>
          <w:sz w:val="28"/>
          <w:szCs w:val="28"/>
        </w:rPr>
        <w:t>Оргкомитет конференции</w:t>
      </w:r>
      <w:r>
        <w:rPr>
          <w:rFonts w:ascii="Times New Roman" w:hAnsi="Times New Roman"/>
          <w:sz w:val="28"/>
          <w:szCs w:val="28"/>
        </w:rPr>
        <w:t xml:space="preserve"> оставляет за собой право отклонения материалов, не соответствующих требованиям, предъявляемым к</w:t>
      </w:r>
      <w:r w:rsidR="000D6A6E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оформлению</w:t>
      </w:r>
      <w:r w:rsidR="005D721B">
        <w:rPr>
          <w:rFonts w:ascii="Times New Roman" w:hAnsi="Times New Roman"/>
          <w:sz w:val="28"/>
          <w:szCs w:val="28"/>
        </w:rPr>
        <w:t xml:space="preserve">, </w:t>
      </w:r>
      <w:r w:rsidR="000D6A6E">
        <w:rPr>
          <w:rFonts w:ascii="Times New Roman" w:hAnsi="Times New Roman"/>
          <w:sz w:val="28"/>
          <w:szCs w:val="28"/>
        </w:rPr>
        <w:t xml:space="preserve">а также </w:t>
      </w:r>
      <w:r w:rsidR="005D721B">
        <w:rPr>
          <w:rFonts w:ascii="Times New Roman" w:hAnsi="Times New Roman"/>
          <w:sz w:val="28"/>
          <w:szCs w:val="28"/>
        </w:rPr>
        <w:t>научному уровню конференции</w:t>
      </w:r>
      <w:r w:rsidR="0068579C">
        <w:rPr>
          <w:rFonts w:ascii="Times New Roman" w:hAnsi="Times New Roman"/>
          <w:sz w:val="28"/>
          <w:szCs w:val="28"/>
        </w:rPr>
        <w:t xml:space="preserve"> и требованиям к оригинальности</w:t>
      </w:r>
      <w:r w:rsidR="005D721B">
        <w:rPr>
          <w:rFonts w:ascii="Times New Roman" w:hAnsi="Times New Roman"/>
          <w:sz w:val="28"/>
          <w:szCs w:val="28"/>
        </w:rPr>
        <w:t>.</w:t>
      </w:r>
    </w:p>
    <w:p w14:paraId="02B59506" w14:textId="77777777" w:rsidR="0068245D" w:rsidRDefault="0068245D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500E1" w14:textId="7CC3E859" w:rsidR="0068245D" w:rsidRPr="0068245D" w:rsidRDefault="0068245D" w:rsidP="0068245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8245D">
        <w:rPr>
          <w:rFonts w:ascii="Times New Roman" w:hAnsi="Times New Roman"/>
          <w:b/>
          <w:bCs/>
          <w:caps/>
          <w:sz w:val="28"/>
          <w:szCs w:val="28"/>
        </w:rPr>
        <w:t>Оргкомитет не ведет переписку с авторами.</w:t>
      </w:r>
    </w:p>
    <w:p w14:paraId="4CC1A354" w14:textId="77777777" w:rsidR="0068245D" w:rsidRDefault="0068245D" w:rsidP="00E3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17E4C6" w14:textId="0B22AFDF" w:rsidR="005A7434" w:rsidRPr="005A7434" w:rsidRDefault="005A7434" w:rsidP="00E3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7434">
        <w:rPr>
          <w:rFonts w:ascii="Times New Roman" w:hAnsi="Times New Roman"/>
          <w:b/>
          <w:sz w:val="28"/>
          <w:szCs w:val="28"/>
        </w:rPr>
        <w:t>Правила оформления материалов:</w:t>
      </w:r>
    </w:p>
    <w:p w14:paraId="28B04DEF" w14:textId="27B3158E" w:rsidR="00EC2B3F" w:rsidRDefault="00EC2B3F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="00AA2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набирается</w:t>
      </w:r>
      <w:r w:rsidR="00AA2FD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текстовом </w:t>
      </w:r>
      <w:r w:rsidR="00AA2FD4">
        <w:rPr>
          <w:rFonts w:ascii="Times New Roman" w:hAnsi="Times New Roman"/>
          <w:sz w:val="28"/>
          <w:szCs w:val="28"/>
        </w:rPr>
        <w:t xml:space="preserve">редакторе </w:t>
      </w:r>
      <w:r w:rsidR="00AA2FD4">
        <w:rPr>
          <w:rFonts w:ascii="Times New Roman" w:hAnsi="Times New Roman"/>
          <w:sz w:val="28"/>
          <w:szCs w:val="28"/>
          <w:lang w:val="en-US"/>
        </w:rPr>
        <w:t>Microsoft</w:t>
      </w:r>
      <w:r w:rsidR="00AA2FD4" w:rsidRPr="00AE4638">
        <w:rPr>
          <w:rFonts w:ascii="Times New Roman" w:hAnsi="Times New Roman"/>
          <w:sz w:val="28"/>
          <w:szCs w:val="28"/>
        </w:rPr>
        <w:t xml:space="preserve"> </w:t>
      </w:r>
      <w:r w:rsidR="00AA2FD4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</w:t>
      </w:r>
      <w:r w:rsidR="000F12E0">
        <w:rPr>
          <w:rFonts w:ascii="Times New Roman" w:hAnsi="Times New Roman"/>
          <w:sz w:val="28"/>
          <w:szCs w:val="28"/>
        </w:rPr>
        <w:t xml:space="preserve">сохраняется по фамилии автора </w:t>
      </w:r>
      <w:r w:rsidR="00AA2FD4">
        <w:rPr>
          <w:rFonts w:ascii="Times New Roman" w:hAnsi="Times New Roman"/>
          <w:sz w:val="28"/>
          <w:szCs w:val="28"/>
        </w:rPr>
        <w:t xml:space="preserve">с расширением </w:t>
      </w:r>
      <w:r w:rsidR="00AA2FD4" w:rsidRPr="00AE4638">
        <w:rPr>
          <w:rFonts w:ascii="Times New Roman" w:hAnsi="Times New Roman"/>
          <w:sz w:val="28"/>
          <w:szCs w:val="28"/>
        </w:rPr>
        <w:t>*</w:t>
      </w:r>
      <w:r w:rsidR="00AA2FD4">
        <w:rPr>
          <w:rFonts w:ascii="Times New Roman" w:hAnsi="Times New Roman"/>
          <w:sz w:val="28"/>
          <w:szCs w:val="28"/>
          <w:lang w:val="en-US"/>
        </w:rPr>
        <w:t>doc</w:t>
      </w:r>
      <w:r w:rsidR="00AA2FD4" w:rsidRPr="00AE4638">
        <w:rPr>
          <w:rFonts w:ascii="Times New Roman" w:hAnsi="Times New Roman"/>
          <w:sz w:val="28"/>
          <w:szCs w:val="28"/>
        </w:rPr>
        <w:t xml:space="preserve">, * </w:t>
      </w:r>
      <w:r w:rsidR="00AA2FD4">
        <w:rPr>
          <w:rFonts w:ascii="Times New Roman" w:hAnsi="Times New Roman"/>
          <w:sz w:val="28"/>
          <w:szCs w:val="28"/>
          <w:lang w:val="en-US"/>
        </w:rPr>
        <w:t>docs</w:t>
      </w:r>
      <w:r w:rsidR="00AA2FD4" w:rsidRPr="00AE4638">
        <w:rPr>
          <w:rFonts w:ascii="Times New Roman" w:hAnsi="Times New Roman"/>
          <w:sz w:val="28"/>
          <w:szCs w:val="28"/>
        </w:rPr>
        <w:t>.</w:t>
      </w:r>
      <w:r w:rsidR="009C206A">
        <w:rPr>
          <w:rFonts w:ascii="Times New Roman" w:hAnsi="Times New Roman"/>
          <w:sz w:val="28"/>
          <w:szCs w:val="28"/>
        </w:rPr>
        <w:t>,</w:t>
      </w:r>
      <w:r w:rsidR="00AA2FD4" w:rsidRPr="00AE4638">
        <w:rPr>
          <w:rFonts w:ascii="Times New Roman" w:hAnsi="Times New Roman"/>
          <w:sz w:val="28"/>
          <w:szCs w:val="28"/>
        </w:rPr>
        <w:t xml:space="preserve"> </w:t>
      </w:r>
      <w:r w:rsidR="009C206A">
        <w:rPr>
          <w:rFonts w:ascii="Times New Roman" w:hAnsi="Times New Roman"/>
          <w:sz w:val="28"/>
          <w:szCs w:val="28"/>
        </w:rPr>
        <w:t>и указанием номера секции.</w:t>
      </w:r>
    </w:p>
    <w:p w14:paraId="0EAA80AD" w14:textId="781431B6" w:rsidR="000F12E0" w:rsidRPr="000F12E0" w:rsidRDefault="000F12E0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0">
        <w:rPr>
          <w:rFonts w:ascii="Times New Roman" w:hAnsi="Times New Roman"/>
          <w:i/>
          <w:sz w:val="28"/>
          <w:szCs w:val="28"/>
          <w:u w:val="single"/>
        </w:rPr>
        <w:t>Пример</w:t>
      </w:r>
      <w:r w:rsidR="00340E6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340E63">
        <w:rPr>
          <w:rFonts w:ascii="Times New Roman" w:hAnsi="Times New Roman"/>
          <w:sz w:val="28"/>
          <w:szCs w:val="28"/>
        </w:rPr>
        <w:t>Mankovski</w:t>
      </w:r>
      <w:r w:rsidR="009C206A">
        <w:rPr>
          <w:rFonts w:ascii="Times New Roman" w:hAnsi="Times New Roman"/>
          <w:sz w:val="28"/>
          <w:szCs w:val="28"/>
        </w:rPr>
        <w:t>(</w:t>
      </w:r>
      <w:proofErr w:type="gramEnd"/>
      <w:r w:rsidR="009C206A">
        <w:rPr>
          <w:rFonts w:ascii="Times New Roman" w:hAnsi="Times New Roman"/>
          <w:sz w:val="28"/>
          <w:szCs w:val="28"/>
        </w:rPr>
        <w:t>1)</w:t>
      </w:r>
      <w:r w:rsidR="00340E63">
        <w:rPr>
          <w:rFonts w:ascii="Times New Roman" w:hAnsi="Times New Roman"/>
          <w:sz w:val="28"/>
          <w:szCs w:val="28"/>
        </w:rPr>
        <w:t>.doc</w:t>
      </w:r>
    </w:p>
    <w:p w14:paraId="3E171ED3" w14:textId="77777777" w:rsidR="00340E63" w:rsidRDefault="000F12E0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статьи, включая заголовок и данные об авторе набирается</w:t>
      </w:r>
      <w:r w:rsidR="00340E63">
        <w:rPr>
          <w:rFonts w:ascii="Times New Roman" w:hAnsi="Times New Roman"/>
          <w:sz w:val="28"/>
          <w:szCs w:val="28"/>
        </w:rPr>
        <w:t>:</w:t>
      </w:r>
    </w:p>
    <w:p w14:paraId="1806646A" w14:textId="77777777" w:rsidR="00340E63" w:rsidRDefault="00340E63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0D6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формате А 4;</w:t>
      </w:r>
    </w:p>
    <w:p w14:paraId="4846EF3A" w14:textId="77777777" w:rsidR="00340E63" w:rsidRDefault="00340E63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0F12E0">
        <w:rPr>
          <w:rFonts w:ascii="Times New Roman" w:hAnsi="Times New Roman"/>
          <w:sz w:val="28"/>
          <w:szCs w:val="28"/>
        </w:rPr>
        <w:t xml:space="preserve"> шрифт</w:t>
      </w:r>
      <w:r w:rsidR="00AA2FD4">
        <w:rPr>
          <w:rFonts w:ascii="Times New Roman" w:hAnsi="Times New Roman"/>
          <w:sz w:val="28"/>
          <w:szCs w:val="28"/>
        </w:rPr>
        <w:t xml:space="preserve"> </w:t>
      </w:r>
      <w:r w:rsidR="00AA2FD4">
        <w:rPr>
          <w:rFonts w:ascii="Times New Roman" w:hAnsi="Times New Roman"/>
          <w:sz w:val="28"/>
          <w:szCs w:val="28"/>
          <w:lang w:val="en-US"/>
        </w:rPr>
        <w:t>Times</w:t>
      </w:r>
      <w:r w:rsidR="00AA2FD4" w:rsidRPr="00AE4638">
        <w:rPr>
          <w:rFonts w:ascii="Times New Roman" w:hAnsi="Times New Roman"/>
          <w:sz w:val="28"/>
          <w:szCs w:val="28"/>
        </w:rPr>
        <w:t xml:space="preserve"> </w:t>
      </w:r>
      <w:r w:rsidR="00AA2FD4">
        <w:rPr>
          <w:rFonts w:ascii="Times New Roman" w:hAnsi="Times New Roman"/>
          <w:sz w:val="28"/>
          <w:szCs w:val="28"/>
          <w:lang w:val="en-US"/>
        </w:rPr>
        <w:t>New</w:t>
      </w:r>
      <w:r w:rsidR="00AA2FD4" w:rsidRPr="00AE4638">
        <w:rPr>
          <w:rFonts w:ascii="Times New Roman" w:hAnsi="Times New Roman"/>
          <w:sz w:val="28"/>
          <w:szCs w:val="28"/>
        </w:rPr>
        <w:t xml:space="preserve"> </w:t>
      </w:r>
      <w:r w:rsidR="00AA2FD4">
        <w:rPr>
          <w:rFonts w:ascii="Times New Roman" w:hAnsi="Times New Roman"/>
          <w:sz w:val="28"/>
          <w:szCs w:val="28"/>
          <w:lang w:val="en-US"/>
        </w:rPr>
        <w:t>Roman</w:t>
      </w:r>
      <w:r w:rsidR="00AA2FD4" w:rsidRPr="00AE4638">
        <w:rPr>
          <w:rFonts w:ascii="Times New Roman" w:hAnsi="Times New Roman"/>
          <w:sz w:val="28"/>
          <w:szCs w:val="28"/>
        </w:rPr>
        <w:t xml:space="preserve">, </w:t>
      </w:r>
      <w:r w:rsidR="00AA2FD4">
        <w:rPr>
          <w:rFonts w:ascii="Times New Roman" w:hAnsi="Times New Roman"/>
          <w:sz w:val="28"/>
          <w:szCs w:val="28"/>
        </w:rPr>
        <w:t xml:space="preserve">кегль – </w:t>
      </w:r>
      <w:r w:rsidR="00EC2B3F">
        <w:rPr>
          <w:rFonts w:ascii="Times New Roman" w:hAnsi="Times New Roman"/>
          <w:sz w:val="28"/>
          <w:szCs w:val="28"/>
        </w:rPr>
        <w:t>1</w:t>
      </w:r>
      <w:r w:rsidR="00047BE2">
        <w:rPr>
          <w:rFonts w:ascii="Times New Roman" w:hAnsi="Times New Roman"/>
          <w:sz w:val="28"/>
          <w:szCs w:val="28"/>
        </w:rPr>
        <w:t>0</w:t>
      </w:r>
      <w:r w:rsidR="00F1550D">
        <w:rPr>
          <w:rFonts w:ascii="Times New Roman" w:hAnsi="Times New Roman"/>
          <w:sz w:val="28"/>
          <w:szCs w:val="28"/>
        </w:rPr>
        <w:t>;</w:t>
      </w:r>
      <w:r w:rsidR="00EC2B3F">
        <w:rPr>
          <w:rFonts w:ascii="Times New Roman" w:hAnsi="Times New Roman"/>
          <w:sz w:val="28"/>
          <w:szCs w:val="28"/>
        </w:rPr>
        <w:t xml:space="preserve"> </w:t>
      </w:r>
    </w:p>
    <w:p w14:paraId="6454712A" w14:textId="77777777" w:rsidR="00340E63" w:rsidRDefault="00340E63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 w:rsidR="00EC2B3F">
        <w:rPr>
          <w:rFonts w:ascii="Times New Roman" w:hAnsi="Times New Roman"/>
          <w:sz w:val="28"/>
          <w:szCs w:val="28"/>
        </w:rPr>
        <w:t>междустрочный интервал – 1,0</w:t>
      </w:r>
      <w:r w:rsidR="00F1550D">
        <w:rPr>
          <w:rFonts w:ascii="Times New Roman" w:hAnsi="Times New Roman"/>
          <w:sz w:val="28"/>
          <w:szCs w:val="28"/>
        </w:rPr>
        <w:t>;</w:t>
      </w:r>
    </w:p>
    <w:p w14:paraId="16864415" w14:textId="77777777" w:rsidR="00340E63" w:rsidRDefault="00340E63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F1550D">
        <w:rPr>
          <w:rFonts w:ascii="Times New Roman" w:hAnsi="Times New Roman"/>
          <w:sz w:val="28"/>
          <w:szCs w:val="28"/>
        </w:rPr>
        <w:t xml:space="preserve"> абзацный отступ </w:t>
      </w:r>
      <w:r w:rsidR="00F1550D" w:rsidRPr="00F1550D">
        <w:rPr>
          <w:rFonts w:ascii="Times New Roman" w:hAnsi="Times New Roman"/>
          <w:sz w:val="28"/>
          <w:szCs w:val="28"/>
        </w:rPr>
        <w:t>‒</w:t>
      </w:r>
      <w:r w:rsidR="00F1550D">
        <w:rPr>
          <w:rFonts w:ascii="Times New Roman" w:hAnsi="Times New Roman"/>
          <w:sz w:val="28"/>
          <w:szCs w:val="28"/>
        </w:rPr>
        <w:t xml:space="preserve"> </w:t>
      </w:r>
      <w:r w:rsidR="002F3C09" w:rsidRPr="008041A7">
        <w:rPr>
          <w:rFonts w:ascii="Times New Roman" w:hAnsi="Times New Roman"/>
          <w:sz w:val="28"/>
          <w:szCs w:val="28"/>
        </w:rPr>
        <w:t>1</w:t>
      </w:r>
      <w:r w:rsidR="00F1550D">
        <w:rPr>
          <w:rFonts w:ascii="Times New Roman" w:hAnsi="Times New Roman"/>
          <w:sz w:val="28"/>
          <w:szCs w:val="28"/>
        </w:rPr>
        <w:t>,</w:t>
      </w:r>
      <w:r w:rsidR="002F3C09" w:rsidRPr="008041A7">
        <w:rPr>
          <w:rFonts w:ascii="Times New Roman" w:hAnsi="Times New Roman"/>
          <w:sz w:val="28"/>
          <w:szCs w:val="28"/>
        </w:rPr>
        <w:t>2</w:t>
      </w:r>
      <w:r w:rsidR="00F1550D">
        <w:rPr>
          <w:rFonts w:ascii="Times New Roman" w:hAnsi="Times New Roman"/>
          <w:sz w:val="28"/>
          <w:szCs w:val="28"/>
        </w:rPr>
        <w:t>5</w:t>
      </w:r>
      <w:r w:rsidR="002F3C09" w:rsidRPr="008041A7">
        <w:rPr>
          <w:rFonts w:ascii="Times New Roman" w:hAnsi="Times New Roman"/>
          <w:sz w:val="28"/>
          <w:szCs w:val="28"/>
        </w:rPr>
        <w:t xml:space="preserve"> </w:t>
      </w:r>
      <w:r w:rsidR="002F3C09">
        <w:rPr>
          <w:rFonts w:ascii="Times New Roman" w:hAnsi="Times New Roman"/>
          <w:sz w:val="28"/>
          <w:szCs w:val="28"/>
        </w:rPr>
        <w:t>см.</w:t>
      </w:r>
      <w:r w:rsidR="00F1550D">
        <w:rPr>
          <w:rFonts w:ascii="Times New Roman" w:hAnsi="Times New Roman"/>
          <w:sz w:val="28"/>
          <w:szCs w:val="28"/>
        </w:rPr>
        <w:t>;</w:t>
      </w:r>
    </w:p>
    <w:p w14:paraId="37EE9BB7" w14:textId="77777777" w:rsidR="00EC2B3F" w:rsidRDefault="00340E63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AA2FD4">
        <w:rPr>
          <w:rFonts w:ascii="Times New Roman" w:hAnsi="Times New Roman"/>
          <w:sz w:val="28"/>
          <w:szCs w:val="28"/>
        </w:rPr>
        <w:t xml:space="preserve"> все поля страницы – 20 мм</w:t>
      </w:r>
      <w:r w:rsidR="005A7434">
        <w:rPr>
          <w:rFonts w:ascii="Times New Roman" w:hAnsi="Times New Roman"/>
          <w:sz w:val="28"/>
          <w:szCs w:val="28"/>
        </w:rPr>
        <w:t xml:space="preserve"> (поля устанавливаются с использованием вкладки «абзац». Не допускается установление полей при помощи клавиши «табуляция»)</w:t>
      </w:r>
      <w:r>
        <w:rPr>
          <w:rFonts w:ascii="Times New Roman" w:hAnsi="Times New Roman"/>
          <w:sz w:val="28"/>
          <w:szCs w:val="28"/>
        </w:rPr>
        <w:t>;</w:t>
      </w:r>
    </w:p>
    <w:p w14:paraId="57D89D43" w14:textId="77777777" w:rsidR="00340E63" w:rsidRDefault="00340E63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 текст статьи размещается по ширине листа.</w:t>
      </w:r>
    </w:p>
    <w:p w14:paraId="2C15EEC1" w14:textId="452DA6BA" w:rsidR="005A7434" w:rsidRDefault="00047BE2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на используемые источники</w:t>
      </w:r>
      <w:r w:rsidR="00AA2FD4">
        <w:rPr>
          <w:rFonts w:ascii="Times New Roman" w:hAnsi="Times New Roman"/>
          <w:sz w:val="28"/>
          <w:szCs w:val="28"/>
        </w:rPr>
        <w:t xml:space="preserve"> оформля</w:t>
      </w:r>
      <w:r>
        <w:rPr>
          <w:rFonts w:ascii="Times New Roman" w:hAnsi="Times New Roman"/>
          <w:sz w:val="28"/>
          <w:szCs w:val="28"/>
        </w:rPr>
        <w:t>ю</w:t>
      </w:r>
      <w:r w:rsidR="00AA2FD4">
        <w:rPr>
          <w:rFonts w:ascii="Times New Roman" w:hAnsi="Times New Roman"/>
          <w:sz w:val="28"/>
          <w:szCs w:val="28"/>
        </w:rPr>
        <w:t>тся в квадратных</w:t>
      </w:r>
      <w:r w:rsidR="005A7434">
        <w:rPr>
          <w:rFonts w:ascii="Times New Roman" w:hAnsi="Times New Roman"/>
          <w:sz w:val="28"/>
          <w:szCs w:val="28"/>
        </w:rPr>
        <w:t xml:space="preserve"> </w:t>
      </w:r>
      <w:r w:rsidR="005A7434" w:rsidRPr="005A7434">
        <w:rPr>
          <w:rFonts w:ascii="Times New Roman" w:hAnsi="Times New Roman"/>
          <w:sz w:val="28"/>
          <w:szCs w:val="28"/>
        </w:rPr>
        <w:t>[</w:t>
      </w:r>
      <w:r w:rsidR="005A7434">
        <w:rPr>
          <w:rFonts w:ascii="Times New Roman" w:hAnsi="Times New Roman"/>
          <w:sz w:val="28"/>
          <w:szCs w:val="28"/>
        </w:rPr>
        <w:t>1, с. 30</w:t>
      </w:r>
      <w:r w:rsidR="005A7434" w:rsidRPr="005A7434">
        <w:rPr>
          <w:rFonts w:ascii="Times New Roman" w:hAnsi="Times New Roman"/>
          <w:sz w:val="28"/>
          <w:szCs w:val="28"/>
        </w:rPr>
        <w:t>]</w:t>
      </w:r>
      <w:r w:rsidR="00AA2FD4">
        <w:rPr>
          <w:rFonts w:ascii="Times New Roman" w:hAnsi="Times New Roman"/>
          <w:sz w:val="28"/>
          <w:szCs w:val="28"/>
        </w:rPr>
        <w:t xml:space="preserve"> скобках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0752CAA" w14:textId="2367A72F" w:rsidR="00AA2FD4" w:rsidRDefault="00047BE2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</w:t>
      </w:r>
      <w:r w:rsidR="0028153B">
        <w:rPr>
          <w:rFonts w:ascii="Times New Roman" w:hAnsi="Times New Roman"/>
          <w:sz w:val="28"/>
          <w:szCs w:val="28"/>
        </w:rPr>
        <w:t>спользованных источников</w:t>
      </w:r>
      <w:r w:rsidR="000F12E0">
        <w:rPr>
          <w:rFonts w:ascii="Times New Roman" w:hAnsi="Times New Roman"/>
          <w:sz w:val="28"/>
          <w:szCs w:val="28"/>
        </w:rPr>
        <w:t xml:space="preserve"> размещается</w:t>
      </w:r>
      <w:r w:rsidR="00AA2FD4">
        <w:rPr>
          <w:rFonts w:ascii="Times New Roman" w:hAnsi="Times New Roman"/>
          <w:sz w:val="28"/>
          <w:szCs w:val="28"/>
        </w:rPr>
        <w:t xml:space="preserve"> в конце статьи</w:t>
      </w:r>
      <w:r w:rsidR="00513394">
        <w:rPr>
          <w:rFonts w:ascii="Times New Roman" w:hAnsi="Times New Roman"/>
          <w:sz w:val="28"/>
          <w:szCs w:val="28"/>
        </w:rPr>
        <w:t xml:space="preserve"> (</w:t>
      </w:r>
      <w:r w:rsidR="00513394" w:rsidRPr="00513394">
        <w:rPr>
          <w:rFonts w:ascii="Times New Roman" w:hAnsi="Times New Roman"/>
          <w:i/>
          <w:sz w:val="28"/>
          <w:szCs w:val="28"/>
        </w:rPr>
        <w:t>подстрочное размещение сносок с использованием автоматической функции не применять</w:t>
      </w:r>
      <w:r w:rsidR="00513394">
        <w:rPr>
          <w:rFonts w:ascii="Times New Roman" w:hAnsi="Times New Roman"/>
          <w:sz w:val="28"/>
          <w:szCs w:val="28"/>
        </w:rPr>
        <w:t>)</w:t>
      </w:r>
      <w:r w:rsidR="00334B9A">
        <w:rPr>
          <w:rFonts w:ascii="Times New Roman" w:hAnsi="Times New Roman"/>
          <w:sz w:val="28"/>
          <w:szCs w:val="28"/>
        </w:rPr>
        <w:t>. Последовательность размещения ‒ по мере поступления в статье.</w:t>
      </w:r>
    </w:p>
    <w:p w14:paraId="0A3F6BB3" w14:textId="77777777" w:rsidR="00E900B8" w:rsidRPr="00E900B8" w:rsidRDefault="00E900B8" w:rsidP="00E3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0B8">
        <w:rPr>
          <w:rFonts w:ascii="Times New Roman" w:hAnsi="Times New Roman"/>
          <w:b/>
          <w:sz w:val="28"/>
          <w:szCs w:val="28"/>
        </w:rPr>
        <w:t>К публикации не принимаются статьи, содержащие цветные графики, таблицы и иные цветные изображения.</w:t>
      </w:r>
    </w:p>
    <w:p w14:paraId="3E1361C2" w14:textId="23DD1F63" w:rsidR="004B1C0D" w:rsidRDefault="004B1C0D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статьи ‒ не менее 70 %</w:t>
      </w:r>
      <w:r w:rsidR="0068245D">
        <w:rPr>
          <w:rFonts w:ascii="Times New Roman" w:hAnsi="Times New Roman"/>
          <w:sz w:val="28"/>
          <w:szCs w:val="28"/>
        </w:rPr>
        <w:t>, при условии корректного оформления цитат, используемых в тексте.</w:t>
      </w:r>
    </w:p>
    <w:p w14:paraId="1B7DCDA1" w14:textId="77777777" w:rsidR="00340E63" w:rsidRPr="00340E63" w:rsidRDefault="000D3094" w:rsidP="00E3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0E63">
        <w:rPr>
          <w:rFonts w:ascii="Times New Roman" w:hAnsi="Times New Roman"/>
          <w:b/>
          <w:sz w:val="28"/>
          <w:szCs w:val="28"/>
        </w:rPr>
        <w:t>Статьи,</w:t>
      </w:r>
      <w:r w:rsidR="00340E63" w:rsidRPr="00340E63">
        <w:rPr>
          <w:rFonts w:ascii="Times New Roman" w:hAnsi="Times New Roman"/>
          <w:b/>
          <w:sz w:val="28"/>
          <w:szCs w:val="28"/>
        </w:rPr>
        <w:t xml:space="preserve"> не соответствующие установленным требованиям к их оформлению</w:t>
      </w:r>
      <w:r>
        <w:rPr>
          <w:rFonts w:ascii="Times New Roman" w:hAnsi="Times New Roman"/>
          <w:b/>
          <w:sz w:val="28"/>
          <w:szCs w:val="28"/>
        </w:rPr>
        <w:t>,</w:t>
      </w:r>
      <w:r w:rsidR="00340E63" w:rsidRPr="00340E63">
        <w:rPr>
          <w:rFonts w:ascii="Times New Roman" w:hAnsi="Times New Roman"/>
          <w:b/>
          <w:sz w:val="28"/>
          <w:szCs w:val="28"/>
        </w:rPr>
        <w:t xml:space="preserve"> </w:t>
      </w:r>
      <w:r w:rsidRPr="00340E63">
        <w:rPr>
          <w:rFonts w:ascii="Times New Roman" w:hAnsi="Times New Roman"/>
          <w:b/>
          <w:sz w:val="28"/>
          <w:szCs w:val="28"/>
        </w:rPr>
        <w:t>к опубликованию</w:t>
      </w:r>
      <w:r w:rsidR="00340E63" w:rsidRPr="00340E63">
        <w:rPr>
          <w:rFonts w:ascii="Times New Roman" w:hAnsi="Times New Roman"/>
          <w:b/>
          <w:sz w:val="28"/>
          <w:szCs w:val="28"/>
        </w:rPr>
        <w:t xml:space="preserve"> </w:t>
      </w:r>
      <w:r w:rsidR="00A95F8D">
        <w:rPr>
          <w:rFonts w:ascii="Times New Roman" w:hAnsi="Times New Roman"/>
          <w:b/>
          <w:sz w:val="28"/>
          <w:szCs w:val="28"/>
        </w:rPr>
        <w:t>не принимаются.</w:t>
      </w:r>
    </w:p>
    <w:p w14:paraId="59370390" w14:textId="77777777" w:rsidR="00340E63" w:rsidRPr="009A2471" w:rsidRDefault="00340E63" w:rsidP="00E3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Статьи аспирантов и студентов должны содержать сведения о научном руководителе ‒ лице, осуществляющем научное руководство подготовкой статьи, присланной для участия в конференции</w:t>
      </w:r>
      <w:r w:rsidR="00301F9E">
        <w:rPr>
          <w:rFonts w:ascii="Times New Roman" w:hAnsi="Times New Roman"/>
          <w:sz w:val="28"/>
          <w:szCs w:val="28"/>
        </w:rPr>
        <w:t xml:space="preserve"> (ФИО, ученую степень и (или) звание, мес</w:t>
      </w:r>
      <w:r w:rsidR="00F8780B">
        <w:rPr>
          <w:rFonts w:ascii="Times New Roman" w:hAnsi="Times New Roman"/>
          <w:sz w:val="28"/>
          <w:szCs w:val="28"/>
        </w:rPr>
        <w:t>т</w:t>
      </w:r>
      <w:r w:rsidR="00301F9E">
        <w:rPr>
          <w:rFonts w:ascii="Times New Roman" w:hAnsi="Times New Roman"/>
          <w:sz w:val="28"/>
          <w:szCs w:val="28"/>
        </w:rPr>
        <w:t>о работы, должность)</w:t>
      </w:r>
      <w:r>
        <w:rPr>
          <w:rFonts w:ascii="Times New Roman" w:hAnsi="Times New Roman"/>
          <w:sz w:val="28"/>
          <w:szCs w:val="28"/>
        </w:rPr>
        <w:t>.</w:t>
      </w:r>
    </w:p>
    <w:p w14:paraId="7C283A1E" w14:textId="2A78C7E5" w:rsidR="00AA2FD4" w:rsidRPr="005D721B" w:rsidRDefault="00334B9A" w:rsidP="00E3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 w:rsidR="00AA2FD4" w:rsidRPr="00D46919">
        <w:rPr>
          <w:rFonts w:ascii="Times New Roman" w:hAnsi="Times New Roman"/>
          <w:spacing w:val="-4"/>
          <w:sz w:val="28"/>
          <w:szCs w:val="28"/>
        </w:rPr>
        <w:t xml:space="preserve">аучные статьи </w:t>
      </w:r>
      <w:r w:rsidR="00F1550D" w:rsidRPr="00D46919">
        <w:rPr>
          <w:rFonts w:ascii="Times New Roman" w:hAnsi="Times New Roman"/>
          <w:spacing w:val="-4"/>
          <w:sz w:val="28"/>
          <w:szCs w:val="28"/>
        </w:rPr>
        <w:t xml:space="preserve">в одном файле </w:t>
      </w:r>
      <w:r w:rsidR="00770BFC" w:rsidRPr="00D46919">
        <w:rPr>
          <w:rFonts w:ascii="Times New Roman" w:hAnsi="Times New Roman"/>
          <w:spacing w:val="-4"/>
          <w:sz w:val="28"/>
          <w:szCs w:val="28"/>
        </w:rPr>
        <w:t>с заявкой</w:t>
      </w:r>
      <w:r w:rsidR="00770BFC" w:rsidRPr="003D31EE">
        <w:rPr>
          <w:rFonts w:ascii="Times New Roman" w:hAnsi="Times New Roman"/>
          <w:spacing w:val="-4"/>
          <w:sz w:val="28"/>
          <w:szCs w:val="28"/>
        </w:rPr>
        <w:t xml:space="preserve"> участника </w:t>
      </w:r>
      <w:r w:rsidR="00D46919">
        <w:rPr>
          <w:rFonts w:ascii="Times New Roman" w:hAnsi="Times New Roman"/>
          <w:spacing w:val="-4"/>
          <w:sz w:val="28"/>
          <w:szCs w:val="28"/>
        </w:rPr>
        <w:t xml:space="preserve">могут </w:t>
      </w:r>
      <w:r w:rsidR="00AA2FD4" w:rsidRPr="003D31EE">
        <w:rPr>
          <w:rFonts w:ascii="Times New Roman" w:hAnsi="Times New Roman"/>
          <w:spacing w:val="-4"/>
          <w:sz w:val="28"/>
          <w:szCs w:val="28"/>
        </w:rPr>
        <w:t>направля</w:t>
      </w:r>
      <w:r w:rsidR="00D46919">
        <w:rPr>
          <w:rFonts w:ascii="Times New Roman" w:hAnsi="Times New Roman"/>
          <w:spacing w:val="-4"/>
          <w:sz w:val="28"/>
          <w:szCs w:val="28"/>
        </w:rPr>
        <w:t>ться</w:t>
      </w:r>
      <w:r w:rsidR="00AA2FD4" w:rsidRPr="003D31EE">
        <w:rPr>
          <w:rFonts w:ascii="Times New Roman" w:hAnsi="Times New Roman"/>
          <w:spacing w:val="-4"/>
          <w:sz w:val="28"/>
          <w:szCs w:val="28"/>
        </w:rPr>
        <w:t xml:space="preserve"> на электронную почту оргкомитета конференции </w:t>
      </w:r>
      <w:hyperlink r:id="rId6" w:history="1">
        <w:r w:rsidR="0068245D" w:rsidRPr="0068245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Mankovskiy.IA@rea.ru</w:t>
        </w:r>
      </w:hyperlink>
      <w:r w:rsidR="00A3668B" w:rsidRPr="006824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C2B3F" w:rsidRPr="003D31EE">
        <w:rPr>
          <w:rFonts w:ascii="Times New Roman" w:hAnsi="Times New Roman"/>
          <w:spacing w:val="-4"/>
          <w:sz w:val="28"/>
          <w:szCs w:val="28"/>
        </w:rPr>
        <w:t xml:space="preserve">до </w:t>
      </w:r>
      <w:r>
        <w:rPr>
          <w:rFonts w:ascii="Times New Roman" w:hAnsi="Times New Roman"/>
          <w:b/>
          <w:spacing w:val="-4"/>
          <w:sz w:val="28"/>
          <w:szCs w:val="28"/>
        </w:rPr>
        <w:t>1</w:t>
      </w:r>
      <w:r w:rsidR="00245FFA">
        <w:rPr>
          <w:rFonts w:ascii="Times New Roman" w:hAnsi="Times New Roman"/>
          <w:b/>
          <w:spacing w:val="-4"/>
          <w:sz w:val="28"/>
          <w:szCs w:val="28"/>
        </w:rPr>
        <w:t>0</w:t>
      </w:r>
      <w:r w:rsidR="00EC2B3F" w:rsidRPr="003D31E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BF182E">
        <w:rPr>
          <w:rFonts w:ascii="Times New Roman" w:hAnsi="Times New Roman"/>
          <w:b/>
          <w:spacing w:val="-4"/>
          <w:sz w:val="28"/>
          <w:szCs w:val="28"/>
        </w:rPr>
        <w:t>ию</w:t>
      </w:r>
      <w:r>
        <w:rPr>
          <w:rFonts w:ascii="Times New Roman" w:hAnsi="Times New Roman"/>
          <w:b/>
          <w:spacing w:val="-4"/>
          <w:sz w:val="28"/>
          <w:szCs w:val="28"/>
        </w:rPr>
        <w:t>н</w:t>
      </w:r>
      <w:r w:rsidR="00BF182E">
        <w:rPr>
          <w:rFonts w:ascii="Times New Roman" w:hAnsi="Times New Roman"/>
          <w:b/>
          <w:spacing w:val="-4"/>
          <w:sz w:val="28"/>
          <w:szCs w:val="28"/>
        </w:rPr>
        <w:t>я</w:t>
      </w:r>
      <w:r w:rsidR="005A7434" w:rsidRPr="003D31EE">
        <w:rPr>
          <w:rFonts w:ascii="Times New Roman" w:hAnsi="Times New Roman"/>
          <w:b/>
          <w:spacing w:val="-4"/>
          <w:sz w:val="28"/>
          <w:szCs w:val="28"/>
        </w:rPr>
        <w:t xml:space="preserve"> 20</w:t>
      </w:r>
      <w:r w:rsidR="008041A7">
        <w:rPr>
          <w:rFonts w:ascii="Times New Roman" w:hAnsi="Times New Roman"/>
          <w:b/>
          <w:spacing w:val="-4"/>
          <w:sz w:val="28"/>
          <w:szCs w:val="28"/>
        </w:rPr>
        <w:t>2</w:t>
      </w:r>
      <w:r w:rsidR="009C206A">
        <w:rPr>
          <w:rFonts w:ascii="Times New Roman" w:hAnsi="Times New Roman"/>
          <w:b/>
          <w:spacing w:val="-4"/>
          <w:sz w:val="28"/>
          <w:szCs w:val="28"/>
        </w:rPr>
        <w:t>4</w:t>
      </w:r>
      <w:r w:rsidR="00340E63" w:rsidRPr="003D31E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A7434" w:rsidRPr="003D31EE">
        <w:rPr>
          <w:rFonts w:ascii="Times New Roman" w:hAnsi="Times New Roman"/>
          <w:b/>
          <w:spacing w:val="-4"/>
          <w:sz w:val="28"/>
          <w:szCs w:val="28"/>
        </w:rPr>
        <w:t>г.</w:t>
      </w:r>
      <w:r w:rsidR="00EC2B3F" w:rsidRPr="003D31EE"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="005A7434" w:rsidRPr="005D721B">
        <w:rPr>
          <w:rFonts w:ascii="Times New Roman" w:hAnsi="Times New Roman"/>
          <w:sz w:val="28"/>
          <w:szCs w:val="28"/>
        </w:rPr>
        <w:t>.</w:t>
      </w:r>
    </w:p>
    <w:p w14:paraId="6C0ED15E" w14:textId="56009CD2" w:rsidR="002F3C09" w:rsidRDefault="00AA2FD4" w:rsidP="00301F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0E63">
        <w:rPr>
          <w:rFonts w:ascii="Times New Roman" w:hAnsi="Times New Roman"/>
          <w:smallCaps/>
          <w:sz w:val="28"/>
          <w:szCs w:val="28"/>
        </w:rPr>
        <w:t>Ответственный организатор</w:t>
      </w:r>
      <w:r w:rsidR="005D7657" w:rsidRPr="00F1550D">
        <w:rPr>
          <w:rFonts w:ascii="Times New Roman" w:hAnsi="Times New Roman"/>
          <w:sz w:val="28"/>
          <w:szCs w:val="28"/>
        </w:rPr>
        <w:t xml:space="preserve">, </w:t>
      </w:r>
      <w:r w:rsidR="004B1C0D">
        <w:rPr>
          <w:rFonts w:ascii="Times New Roman" w:hAnsi="Times New Roman"/>
          <w:sz w:val="28"/>
          <w:szCs w:val="28"/>
        </w:rPr>
        <w:t>заместитель директора Минского Филиала РЭУ имени Г.</w:t>
      </w:r>
      <w:r w:rsidR="002F3C09">
        <w:rPr>
          <w:rFonts w:ascii="Times New Roman" w:hAnsi="Times New Roman"/>
          <w:sz w:val="28"/>
          <w:szCs w:val="28"/>
        </w:rPr>
        <w:t xml:space="preserve"> </w:t>
      </w:r>
      <w:r w:rsidR="004B1C0D">
        <w:rPr>
          <w:rFonts w:ascii="Times New Roman" w:hAnsi="Times New Roman"/>
          <w:sz w:val="28"/>
          <w:szCs w:val="28"/>
        </w:rPr>
        <w:t>В. Плеханова, кандидат юридических наук, доцент</w:t>
      </w:r>
      <w:r w:rsidRPr="00F1550D">
        <w:rPr>
          <w:rFonts w:ascii="Times New Roman" w:hAnsi="Times New Roman"/>
          <w:sz w:val="28"/>
          <w:szCs w:val="28"/>
        </w:rPr>
        <w:t xml:space="preserve"> </w:t>
      </w:r>
      <w:r w:rsidRPr="00340E63">
        <w:rPr>
          <w:rFonts w:ascii="Times New Roman" w:hAnsi="Times New Roman"/>
          <w:b/>
          <w:sz w:val="28"/>
          <w:szCs w:val="28"/>
        </w:rPr>
        <w:t>Маньковский Игорь Александрович</w:t>
      </w:r>
      <w:r w:rsidR="004B1C0D">
        <w:rPr>
          <w:rFonts w:ascii="Times New Roman" w:hAnsi="Times New Roman"/>
          <w:sz w:val="28"/>
          <w:szCs w:val="28"/>
        </w:rPr>
        <w:t>:</w:t>
      </w:r>
      <w:r w:rsidRPr="00F1550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F3C09" w:rsidRPr="002F3C09">
          <w:rPr>
            <w:rStyle w:val="a5"/>
            <w:rFonts w:ascii="Times New Roman" w:hAnsi="Times New Roman"/>
            <w:color w:val="auto"/>
            <w:sz w:val="28"/>
            <w:szCs w:val="28"/>
          </w:rPr>
          <w:t>Mankovskiy.IA@rea.ru</w:t>
        </w:r>
      </w:hyperlink>
      <w:r w:rsidR="00EC2B3F" w:rsidRPr="002F3C09">
        <w:rPr>
          <w:rFonts w:ascii="Times New Roman" w:hAnsi="Times New Roman"/>
          <w:sz w:val="28"/>
          <w:szCs w:val="28"/>
          <w:u w:val="single"/>
        </w:rPr>
        <w:t>,</w:t>
      </w:r>
      <w:r w:rsidR="00EC2B3F" w:rsidRPr="00F1550D">
        <w:rPr>
          <w:rFonts w:ascii="Times New Roman" w:hAnsi="Times New Roman"/>
          <w:sz w:val="28"/>
          <w:szCs w:val="28"/>
        </w:rPr>
        <w:t xml:space="preserve"> +375</w:t>
      </w:r>
      <w:r w:rsidR="00340E63">
        <w:rPr>
          <w:rFonts w:ascii="Times New Roman" w:hAnsi="Times New Roman"/>
          <w:sz w:val="28"/>
          <w:szCs w:val="28"/>
        </w:rPr>
        <w:t>-29-864-41-25; +375-17-</w:t>
      </w:r>
      <w:r w:rsidR="004B1C0D">
        <w:rPr>
          <w:rFonts w:ascii="Times New Roman" w:hAnsi="Times New Roman"/>
          <w:sz w:val="28"/>
          <w:szCs w:val="28"/>
        </w:rPr>
        <w:t>305-12-9</w:t>
      </w:r>
      <w:r w:rsidR="002F3C09">
        <w:rPr>
          <w:rFonts w:ascii="Times New Roman" w:hAnsi="Times New Roman"/>
          <w:sz w:val="28"/>
          <w:szCs w:val="28"/>
        </w:rPr>
        <w:t>6</w:t>
      </w:r>
      <w:r w:rsidR="005A7434" w:rsidRPr="00340E63">
        <w:rPr>
          <w:rFonts w:ascii="Times New Roman" w:hAnsi="Times New Roman"/>
          <w:b/>
          <w:sz w:val="28"/>
          <w:szCs w:val="28"/>
        </w:rPr>
        <w:br w:type="page"/>
      </w:r>
    </w:p>
    <w:p w14:paraId="0F830048" w14:textId="77777777" w:rsidR="00770BFC" w:rsidRPr="00F1550D" w:rsidRDefault="00770BFC" w:rsidP="00E342E0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F1550D">
        <w:rPr>
          <w:rFonts w:ascii="Times New Roman" w:hAnsi="Times New Roman"/>
          <w:b/>
          <w:sz w:val="32"/>
          <w:szCs w:val="32"/>
        </w:rPr>
        <w:lastRenderedPageBreak/>
        <w:t>ПРИМЕР</w:t>
      </w:r>
      <w:r w:rsidR="002F3C09">
        <w:rPr>
          <w:rFonts w:ascii="Times New Roman" w:hAnsi="Times New Roman"/>
          <w:b/>
          <w:sz w:val="32"/>
          <w:szCs w:val="32"/>
        </w:rPr>
        <w:t>Ы</w:t>
      </w:r>
      <w:r w:rsidRPr="00F1550D">
        <w:rPr>
          <w:rFonts w:ascii="Times New Roman" w:hAnsi="Times New Roman"/>
          <w:b/>
          <w:sz w:val="32"/>
          <w:szCs w:val="32"/>
        </w:rPr>
        <w:t xml:space="preserve"> ОФОРМЛЕНИЯ СТАТ</w:t>
      </w:r>
      <w:r w:rsidR="002F3C09">
        <w:rPr>
          <w:rFonts w:ascii="Times New Roman" w:hAnsi="Times New Roman"/>
          <w:b/>
          <w:sz w:val="32"/>
          <w:szCs w:val="32"/>
        </w:rPr>
        <w:t>ЕЙ</w:t>
      </w:r>
    </w:p>
    <w:p w14:paraId="2FAE8AD2" w14:textId="77777777" w:rsidR="00770BFC" w:rsidRDefault="00770BFC" w:rsidP="00AE463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6106AC3" w14:textId="77777777" w:rsidR="00770BFC" w:rsidRPr="002F3C09" w:rsidRDefault="00770BFC" w:rsidP="00AE463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4EDC97D3" w14:textId="77777777" w:rsidR="00F1550D" w:rsidRPr="002F3C09" w:rsidRDefault="00F1550D" w:rsidP="002F3C09">
      <w:pPr>
        <w:spacing w:after="0" w:line="240" w:lineRule="auto"/>
        <w:jc w:val="center"/>
        <w:rPr>
          <w:rFonts w:ascii="Times New Roman" w:hAnsi="Times New Roman"/>
          <w:b/>
        </w:rPr>
      </w:pPr>
      <w:r w:rsidRPr="002F3C09">
        <w:rPr>
          <w:rFonts w:ascii="Times New Roman" w:hAnsi="Times New Roman"/>
          <w:b/>
        </w:rPr>
        <w:t xml:space="preserve">СОВРЕМЕННАЯ ПАРАДИГМА ГРАЖДАНСКОГО ПРАВА </w:t>
      </w:r>
      <w:r w:rsidRPr="002F3C09">
        <w:rPr>
          <w:rFonts w:ascii="Times New Roman" w:hAnsi="Times New Roman"/>
          <w:b/>
        </w:rPr>
        <w:br/>
        <w:t xml:space="preserve">РЕСПУБЛИКИ </w:t>
      </w:r>
      <w:r w:rsidRPr="002F3C09">
        <w:rPr>
          <w:rFonts w:ascii="Times New Roman" w:hAnsi="Times New Roman"/>
          <w:b/>
          <w:caps/>
        </w:rPr>
        <w:t>Беларусь:</w:t>
      </w:r>
      <w:r w:rsidRPr="002F3C09">
        <w:rPr>
          <w:rFonts w:ascii="Times New Roman" w:hAnsi="Times New Roman"/>
          <w:b/>
        </w:rPr>
        <w:t xml:space="preserve"> ПРОБЛЕМЫ ФОРМИРОВАНИЯ</w:t>
      </w:r>
    </w:p>
    <w:p w14:paraId="7FB96373" w14:textId="77777777" w:rsidR="00340E63" w:rsidRPr="002F3C09" w:rsidRDefault="00340E63" w:rsidP="002F3C0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0"/>
          <w:szCs w:val="20"/>
        </w:rPr>
      </w:pPr>
    </w:p>
    <w:p w14:paraId="06291EE7" w14:textId="77777777" w:rsidR="002F3C09" w:rsidRPr="002F3C09" w:rsidRDefault="002F3C09" w:rsidP="002F3C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C09">
        <w:rPr>
          <w:rFonts w:ascii="Times New Roman" w:hAnsi="Times New Roman"/>
          <w:i/>
          <w:sz w:val="20"/>
          <w:szCs w:val="20"/>
        </w:rPr>
        <w:t>Маньковский Игорь Александрович</w:t>
      </w:r>
      <w:r w:rsidRPr="002F3C09">
        <w:rPr>
          <w:rFonts w:ascii="Times New Roman" w:hAnsi="Times New Roman"/>
          <w:sz w:val="20"/>
          <w:szCs w:val="20"/>
        </w:rPr>
        <w:t xml:space="preserve">, заместитель директора Минского филиала </w:t>
      </w:r>
      <w:r w:rsidR="00BF182E">
        <w:rPr>
          <w:rFonts w:ascii="Times New Roman" w:hAnsi="Times New Roman"/>
          <w:sz w:val="20"/>
          <w:szCs w:val="20"/>
        </w:rPr>
        <w:t>РЭУ</w:t>
      </w:r>
      <w:r w:rsidRPr="002F3C09">
        <w:rPr>
          <w:rFonts w:ascii="Times New Roman" w:hAnsi="Times New Roman"/>
          <w:sz w:val="20"/>
          <w:szCs w:val="20"/>
        </w:rPr>
        <w:t xml:space="preserve"> им</w:t>
      </w:r>
      <w:r w:rsidR="00BF182E">
        <w:rPr>
          <w:rFonts w:ascii="Times New Roman" w:hAnsi="Times New Roman"/>
          <w:sz w:val="20"/>
          <w:szCs w:val="20"/>
        </w:rPr>
        <w:t>.</w:t>
      </w:r>
      <w:r w:rsidRPr="002F3C09">
        <w:rPr>
          <w:rFonts w:ascii="Times New Roman" w:hAnsi="Times New Roman"/>
          <w:sz w:val="20"/>
          <w:szCs w:val="20"/>
        </w:rPr>
        <w:t xml:space="preserve"> Г. В. Плеханова, кандидат юридических наук, доцент</w:t>
      </w:r>
    </w:p>
    <w:p w14:paraId="72933B96" w14:textId="77777777" w:rsidR="002F3C09" w:rsidRP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0"/>
          <w:szCs w:val="20"/>
        </w:rPr>
      </w:pPr>
    </w:p>
    <w:p w14:paraId="1561E820" w14:textId="77777777" w:rsidR="00770BFC" w:rsidRPr="002F3C09" w:rsidRDefault="00F1550D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C09">
        <w:rPr>
          <w:rFonts w:ascii="Times New Roman" w:hAnsi="Times New Roman"/>
          <w:spacing w:val="2"/>
          <w:sz w:val="20"/>
          <w:szCs w:val="20"/>
        </w:rPr>
        <w:t xml:space="preserve">Современная система гражданского права и, как следствие, процесс </w:t>
      </w:r>
      <w:proofErr w:type="spellStart"/>
      <w:r w:rsidRPr="002F3C09">
        <w:rPr>
          <w:rFonts w:ascii="Times New Roman" w:hAnsi="Times New Roman"/>
          <w:spacing w:val="2"/>
          <w:sz w:val="20"/>
          <w:szCs w:val="20"/>
        </w:rPr>
        <w:t>опосредова</w:t>
      </w:r>
      <w:r w:rsidRPr="002F3C09">
        <w:rPr>
          <w:rFonts w:ascii="Times New Roman" w:hAnsi="Times New Roman"/>
          <w:spacing w:val="2"/>
          <w:sz w:val="20"/>
          <w:szCs w:val="20"/>
        </w:rPr>
        <w:softHyphen/>
        <w:t>ния</w:t>
      </w:r>
      <w:proofErr w:type="spellEnd"/>
      <w:r w:rsidRPr="002F3C09">
        <w:rPr>
          <w:rFonts w:ascii="Times New Roman" w:hAnsi="Times New Roman"/>
          <w:spacing w:val="2"/>
          <w:sz w:val="20"/>
          <w:szCs w:val="20"/>
        </w:rPr>
        <w:t xml:space="preserve"> экономических отношений основан на применении диспозитивного метода пра</w:t>
      </w:r>
      <w:r w:rsidRPr="002F3C09">
        <w:rPr>
          <w:rFonts w:ascii="Times New Roman" w:hAnsi="Times New Roman"/>
          <w:spacing w:val="2"/>
          <w:sz w:val="20"/>
          <w:szCs w:val="20"/>
        </w:rPr>
        <w:softHyphen/>
        <w:t>вово</w:t>
      </w:r>
      <w:r w:rsidRPr="002F3C09">
        <w:rPr>
          <w:rFonts w:ascii="Times New Roman" w:hAnsi="Times New Roman"/>
          <w:spacing w:val="2"/>
          <w:sz w:val="20"/>
          <w:szCs w:val="20"/>
        </w:rPr>
        <w:softHyphen/>
        <w:t>го регулирования который, согласно утверждени</w:t>
      </w:r>
      <w:r w:rsidR="005D721B" w:rsidRPr="002F3C09">
        <w:rPr>
          <w:rFonts w:ascii="Times New Roman" w:hAnsi="Times New Roman"/>
          <w:spacing w:val="2"/>
          <w:sz w:val="20"/>
          <w:szCs w:val="20"/>
        </w:rPr>
        <w:t>я</w:t>
      </w:r>
      <w:r w:rsidRPr="002F3C09">
        <w:rPr>
          <w:rFonts w:ascii="Times New Roman" w:hAnsi="Times New Roman"/>
          <w:sz w:val="20"/>
          <w:szCs w:val="20"/>
        </w:rPr>
        <w:t xml:space="preserve"> А.</w:t>
      </w:r>
      <w:r w:rsidR="005D721B" w:rsidRPr="002F3C09">
        <w:rPr>
          <w:rFonts w:ascii="Times New Roman" w:hAnsi="Times New Roman"/>
          <w:sz w:val="20"/>
          <w:szCs w:val="20"/>
        </w:rPr>
        <w:t xml:space="preserve"> </w:t>
      </w:r>
      <w:r w:rsidRPr="002F3C09">
        <w:rPr>
          <w:rFonts w:ascii="Times New Roman" w:hAnsi="Times New Roman"/>
          <w:sz w:val="20"/>
          <w:szCs w:val="20"/>
        </w:rPr>
        <w:t xml:space="preserve">М. </w:t>
      </w:r>
      <w:proofErr w:type="spellStart"/>
      <w:r w:rsidRPr="002F3C09">
        <w:rPr>
          <w:rFonts w:ascii="Times New Roman" w:hAnsi="Times New Roman"/>
          <w:sz w:val="20"/>
          <w:szCs w:val="20"/>
        </w:rPr>
        <w:t>Витчен</w:t>
      </w:r>
      <w:r w:rsidRPr="002F3C09">
        <w:rPr>
          <w:rFonts w:ascii="Times New Roman" w:hAnsi="Times New Roman"/>
          <w:sz w:val="20"/>
          <w:szCs w:val="20"/>
        </w:rPr>
        <w:softHyphen/>
      </w:r>
      <w:r w:rsidRPr="002F3C09">
        <w:rPr>
          <w:rFonts w:ascii="Times New Roman" w:hAnsi="Times New Roman"/>
          <w:sz w:val="20"/>
          <w:szCs w:val="20"/>
        </w:rPr>
        <w:softHyphen/>
      </w:r>
      <w:r w:rsidRPr="002F3C09">
        <w:rPr>
          <w:rFonts w:ascii="Times New Roman" w:hAnsi="Times New Roman"/>
          <w:sz w:val="20"/>
          <w:szCs w:val="20"/>
        </w:rPr>
        <w:softHyphen/>
        <w:t>ко</w:t>
      </w:r>
      <w:proofErr w:type="spellEnd"/>
      <w:r w:rsidRPr="002F3C09">
        <w:rPr>
          <w:rFonts w:ascii="Times New Roman" w:hAnsi="Times New Roman"/>
          <w:sz w:val="20"/>
          <w:szCs w:val="20"/>
        </w:rPr>
        <w:t xml:space="preserve"> «&lt;…&gt; складывается из важнейших составных элементов &lt;…&gt;: пра</w:t>
      </w:r>
      <w:r w:rsidRPr="002F3C09">
        <w:rPr>
          <w:rFonts w:ascii="Times New Roman" w:hAnsi="Times New Roman"/>
          <w:sz w:val="20"/>
          <w:szCs w:val="20"/>
        </w:rPr>
        <w:softHyphen/>
        <w:t>вовое положение субъектов, юридические факты, приемы формирования субъ</w:t>
      </w:r>
      <w:r w:rsidRPr="002F3C09">
        <w:rPr>
          <w:rFonts w:ascii="Times New Roman" w:hAnsi="Times New Roman"/>
          <w:sz w:val="20"/>
          <w:szCs w:val="20"/>
        </w:rPr>
        <w:softHyphen/>
        <w:t>ективных прав и юриди</w:t>
      </w:r>
      <w:r w:rsidRPr="002F3C09">
        <w:rPr>
          <w:rFonts w:ascii="Times New Roman" w:hAnsi="Times New Roman"/>
          <w:sz w:val="20"/>
          <w:szCs w:val="20"/>
        </w:rPr>
        <w:softHyphen/>
        <w:t>чес</w:t>
      </w:r>
      <w:r w:rsidRPr="002F3C09">
        <w:rPr>
          <w:rFonts w:ascii="Times New Roman" w:hAnsi="Times New Roman"/>
          <w:sz w:val="20"/>
          <w:szCs w:val="20"/>
        </w:rPr>
        <w:softHyphen/>
        <w:t>ких обязан</w:t>
      </w:r>
      <w:r w:rsidRPr="002F3C09">
        <w:rPr>
          <w:rFonts w:ascii="Times New Roman" w:hAnsi="Times New Roman"/>
          <w:sz w:val="20"/>
          <w:szCs w:val="20"/>
        </w:rPr>
        <w:softHyphen/>
        <w:t>но</w:t>
      </w:r>
      <w:r w:rsidRPr="002F3C09">
        <w:rPr>
          <w:rFonts w:ascii="Times New Roman" w:hAnsi="Times New Roman"/>
          <w:sz w:val="20"/>
          <w:szCs w:val="20"/>
        </w:rPr>
        <w:softHyphen/>
        <w:t>стей и меры их защиты» [1, с. 124]. Из приведенной совокупности эле</w:t>
      </w:r>
      <w:r w:rsidRPr="002F3C09">
        <w:rPr>
          <w:rFonts w:ascii="Times New Roman" w:hAnsi="Times New Roman"/>
          <w:sz w:val="20"/>
          <w:szCs w:val="20"/>
        </w:rPr>
        <w:softHyphen/>
        <w:t>мен</w:t>
      </w:r>
      <w:r w:rsidRPr="002F3C09">
        <w:rPr>
          <w:rFonts w:ascii="Times New Roman" w:hAnsi="Times New Roman"/>
          <w:sz w:val="20"/>
          <w:szCs w:val="20"/>
        </w:rPr>
        <w:softHyphen/>
        <w:t>тов</w:t>
      </w:r>
      <w:proofErr w:type="gramStart"/>
      <w:r w:rsidRPr="002F3C09">
        <w:rPr>
          <w:rFonts w:ascii="Times New Roman" w:hAnsi="Times New Roman"/>
          <w:sz w:val="20"/>
          <w:szCs w:val="20"/>
        </w:rPr>
        <w:t xml:space="preserve"> ….</w:t>
      </w:r>
      <w:proofErr w:type="gramEnd"/>
      <w:r w:rsidRPr="002F3C09">
        <w:rPr>
          <w:rFonts w:ascii="Times New Roman" w:hAnsi="Times New Roman"/>
          <w:sz w:val="20"/>
          <w:szCs w:val="20"/>
        </w:rPr>
        <w:t>.</w:t>
      </w:r>
      <w:r w:rsidR="005A7434" w:rsidRPr="002F3C09">
        <w:rPr>
          <w:rFonts w:ascii="Times New Roman" w:hAnsi="Times New Roman"/>
          <w:sz w:val="20"/>
          <w:szCs w:val="20"/>
        </w:rPr>
        <w:t xml:space="preserve"> [2, с. 38].</w:t>
      </w:r>
    </w:p>
    <w:p w14:paraId="6812C633" w14:textId="77777777" w:rsidR="00770BFC" w:rsidRPr="002F3C09" w:rsidRDefault="00770BFC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34A83AC" w14:textId="77777777" w:rsidR="00F1550D" w:rsidRPr="002F3C09" w:rsidRDefault="00F1550D" w:rsidP="002F3C0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2F3C09">
        <w:rPr>
          <w:rFonts w:ascii="Times New Roman" w:hAnsi="Times New Roman"/>
          <w:i/>
          <w:sz w:val="20"/>
          <w:szCs w:val="20"/>
        </w:rPr>
        <w:t>Список использованных источников</w:t>
      </w:r>
    </w:p>
    <w:p w14:paraId="4CAA1B99" w14:textId="77777777" w:rsidR="00F1550D" w:rsidRPr="002F3C09" w:rsidRDefault="00F1550D" w:rsidP="002F3C0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4F1ACAD" w14:textId="77777777" w:rsidR="00F1550D" w:rsidRPr="002F3C09" w:rsidRDefault="00F1550D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C09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2F3C09">
        <w:rPr>
          <w:rFonts w:ascii="Times New Roman" w:hAnsi="Times New Roman"/>
          <w:sz w:val="20"/>
          <w:szCs w:val="20"/>
        </w:rPr>
        <w:t>Витченко</w:t>
      </w:r>
      <w:proofErr w:type="spellEnd"/>
      <w:r w:rsidRPr="002F3C09">
        <w:rPr>
          <w:rFonts w:ascii="Times New Roman" w:hAnsi="Times New Roman"/>
          <w:sz w:val="20"/>
          <w:szCs w:val="20"/>
        </w:rPr>
        <w:t>, А. М. Метод правового регулирования социалистических общест</w:t>
      </w:r>
      <w:r w:rsidRPr="002F3C09">
        <w:rPr>
          <w:rFonts w:ascii="Times New Roman" w:hAnsi="Times New Roman"/>
          <w:sz w:val="20"/>
          <w:szCs w:val="20"/>
        </w:rPr>
        <w:softHyphen/>
        <w:t>ве</w:t>
      </w:r>
      <w:r w:rsidRPr="002F3C09">
        <w:rPr>
          <w:rFonts w:ascii="Times New Roman" w:hAnsi="Times New Roman"/>
          <w:sz w:val="20"/>
          <w:szCs w:val="20"/>
        </w:rPr>
        <w:softHyphen/>
        <w:t>н</w:t>
      </w:r>
      <w:r w:rsidRPr="002F3C09">
        <w:rPr>
          <w:rFonts w:ascii="Times New Roman" w:hAnsi="Times New Roman"/>
          <w:sz w:val="20"/>
          <w:szCs w:val="20"/>
        </w:rPr>
        <w:softHyphen/>
      </w:r>
      <w:r w:rsidRPr="002F3C09">
        <w:rPr>
          <w:rFonts w:ascii="Times New Roman" w:hAnsi="Times New Roman"/>
          <w:sz w:val="20"/>
          <w:szCs w:val="20"/>
        </w:rPr>
        <w:softHyphen/>
      </w:r>
      <w:r w:rsidRPr="002F3C09">
        <w:rPr>
          <w:rFonts w:ascii="Times New Roman" w:hAnsi="Times New Roman"/>
          <w:sz w:val="20"/>
          <w:szCs w:val="20"/>
        </w:rPr>
        <w:softHyphen/>
      </w:r>
      <w:r w:rsidRPr="002F3C09">
        <w:rPr>
          <w:rFonts w:ascii="Times New Roman" w:hAnsi="Times New Roman"/>
          <w:sz w:val="20"/>
          <w:szCs w:val="20"/>
        </w:rPr>
        <w:softHyphen/>
        <w:t xml:space="preserve">ных отношений / А. М. </w:t>
      </w:r>
      <w:proofErr w:type="spellStart"/>
      <w:r w:rsidRPr="002F3C09">
        <w:rPr>
          <w:rFonts w:ascii="Times New Roman" w:hAnsi="Times New Roman"/>
          <w:sz w:val="20"/>
          <w:szCs w:val="20"/>
        </w:rPr>
        <w:t>Вит</w:t>
      </w:r>
      <w:r w:rsidRPr="002F3C09">
        <w:rPr>
          <w:rFonts w:ascii="Times New Roman" w:hAnsi="Times New Roman"/>
          <w:sz w:val="20"/>
          <w:szCs w:val="20"/>
        </w:rPr>
        <w:softHyphen/>
        <w:t>чен</w:t>
      </w:r>
      <w:r w:rsidRPr="002F3C09">
        <w:rPr>
          <w:rFonts w:ascii="Times New Roman" w:hAnsi="Times New Roman"/>
          <w:sz w:val="20"/>
          <w:szCs w:val="20"/>
        </w:rPr>
        <w:softHyphen/>
        <w:t>ко</w:t>
      </w:r>
      <w:proofErr w:type="spellEnd"/>
      <w:r w:rsidRPr="002F3C09">
        <w:rPr>
          <w:rFonts w:ascii="Times New Roman" w:hAnsi="Times New Roman"/>
          <w:sz w:val="20"/>
          <w:szCs w:val="20"/>
        </w:rPr>
        <w:t xml:space="preserve">. − </w:t>
      </w:r>
      <w:proofErr w:type="gramStart"/>
      <w:r w:rsidRPr="002F3C09">
        <w:rPr>
          <w:rFonts w:ascii="Times New Roman" w:hAnsi="Times New Roman"/>
          <w:sz w:val="20"/>
          <w:szCs w:val="20"/>
        </w:rPr>
        <w:t>Саратов :</w:t>
      </w:r>
      <w:proofErr w:type="gramEnd"/>
      <w:r w:rsidRPr="002F3C09">
        <w:rPr>
          <w:rFonts w:ascii="Times New Roman" w:hAnsi="Times New Roman"/>
          <w:sz w:val="20"/>
          <w:szCs w:val="20"/>
        </w:rPr>
        <w:t xml:space="preserve"> Изд-во Саратов</w:t>
      </w:r>
      <w:r w:rsidR="005D721B" w:rsidRPr="002F3C09">
        <w:rPr>
          <w:rFonts w:ascii="Times New Roman" w:hAnsi="Times New Roman"/>
          <w:sz w:val="20"/>
          <w:szCs w:val="20"/>
        </w:rPr>
        <w:t>.</w:t>
      </w:r>
      <w:r w:rsidRPr="002F3C09">
        <w:rPr>
          <w:rFonts w:ascii="Times New Roman" w:hAnsi="Times New Roman"/>
          <w:sz w:val="20"/>
          <w:szCs w:val="20"/>
        </w:rPr>
        <w:t xml:space="preserve"> ун-та, 1974. – 160 с.</w:t>
      </w:r>
    </w:p>
    <w:p w14:paraId="367A387F" w14:textId="77777777" w:rsidR="00F1550D" w:rsidRPr="002F3C09" w:rsidRDefault="00F1550D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C09">
        <w:rPr>
          <w:rFonts w:ascii="Times New Roman" w:hAnsi="Times New Roman"/>
          <w:sz w:val="20"/>
          <w:szCs w:val="20"/>
        </w:rPr>
        <w:t xml:space="preserve">2. Маньковский, И. А. Гражданское право. Общая </w:t>
      </w:r>
      <w:proofErr w:type="gramStart"/>
      <w:r w:rsidRPr="002F3C09">
        <w:rPr>
          <w:rFonts w:ascii="Times New Roman" w:hAnsi="Times New Roman"/>
          <w:sz w:val="20"/>
          <w:szCs w:val="20"/>
        </w:rPr>
        <w:t>часть :</w:t>
      </w:r>
      <w:proofErr w:type="gramEnd"/>
      <w:r w:rsidRPr="002F3C09">
        <w:rPr>
          <w:rFonts w:ascii="Times New Roman" w:hAnsi="Times New Roman"/>
          <w:sz w:val="20"/>
          <w:szCs w:val="20"/>
        </w:rPr>
        <w:t xml:space="preserve"> в 3 т. / И. А. </w:t>
      </w:r>
      <w:r w:rsidRPr="002F3C09">
        <w:rPr>
          <w:rFonts w:ascii="Times New Roman" w:hAnsi="Times New Roman"/>
          <w:spacing w:val="-2"/>
          <w:sz w:val="20"/>
          <w:szCs w:val="20"/>
        </w:rPr>
        <w:t>Мань</w:t>
      </w:r>
      <w:r w:rsidRPr="002F3C09">
        <w:rPr>
          <w:rFonts w:ascii="Times New Roman" w:hAnsi="Times New Roman"/>
          <w:spacing w:val="-2"/>
          <w:sz w:val="20"/>
          <w:szCs w:val="20"/>
        </w:rPr>
        <w:softHyphen/>
        <w:t>ков</w:t>
      </w:r>
      <w:r w:rsidRPr="002F3C09">
        <w:rPr>
          <w:rFonts w:ascii="Times New Roman" w:hAnsi="Times New Roman"/>
          <w:spacing w:val="-2"/>
          <w:sz w:val="20"/>
          <w:szCs w:val="20"/>
        </w:rPr>
        <w:softHyphen/>
        <w:t>с</w:t>
      </w:r>
      <w:r w:rsidRPr="002F3C09">
        <w:rPr>
          <w:rFonts w:ascii="Times New Roman" w:hAnsi="Times New Roman"/>
          <w:spacing w:val="-2"/>
          <w:sz w:val="20"/>
          <w:szCs w:val="20"/>
        </w:rPr>
        <w:softHyphen/>
        <w:t>кий, С.</w:t>
      </w:r>
      <w:r w:rsidR="005A7434" w:rsidRPr="002F3C0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F3C09">
        <w:rPr>
          <w:rFonts w:ascii="Times New Roman" w:hAnsi="Times New Roman"/>
          <w:spacing w:val="-2"/>
          <w:sz w:val="20"/>
          <w:szCs w:val="20"/>
        </w:rPr>
        <w:t>С.</w:t>
      </w:r>
      <w:r w:rsidR="005A7434" w:rsidRPr="002F3C09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2F3C09">
        <w:rPr>
          <w:rFonts w:ascii="Times New Roman" w:hAnsi="Times New Roman"/>
          <w:spacing w:val="-2"/>
          <w:sz w:val="20"/>
          <w:szCs w:val="20"/>
        </w:rPr>
        <w:t>Вабищевич</w:t>
      </w:r>
      <w:proofErr w:type="spellEnd"/>
      <w:r w:rsidRPr="002F3C09">
        <w:rPr>
          <w:rFonts w:ascii="Times New Roman" w:hAnsi="Times New Roman"/>
          <w:spacing w:val="-2"/>
          <w:sz w:val="20"/>
          <w:szCs w:val="20"/>
        </w:rPr>
        <w:t xml:space="preserve">. − </w:t>
      </w:r>
      <w:proofErr w:type="gramStart"/>
      <w:r w:rsidRPr="002F3C09">
        <w:rPr>
          <w:rFonts w:ascii="Times New Roman" w:hAnsi="Times New Roman"/>
          <w:spacing w:val="-2"/>
          <w:sz w:val="20"/>
          <w:szCs w:val="20"/>
        </w:rPr>
        <w:t>Минск :</w:t>
      </w:r>
      <w:proofErr w:type="gramEnd"/>
      <w:r w:rsidRPr="002F3C09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2F3C09">
        <w:rPr>
          <w:rFonts w:ascii="Times New Roman" w:hAnsi="Times New Roman"/>
          <w:spacing w:val="-2"/>
          <w:sz w:val="20"/>
          <w:szCs w:val="20"/>
        </w:rPr>
        <w:t>Междунар</w:t>
      </w:r>
      <w:proofErr w:type="spellEnd"/>
      <w:r w:rsidRPr="002F3C09">
        <w:rPr>
          <w:rFonts w:ascii="Times New Roman" w:hAnsi="Times New Roman"/>
          <w:spacing w:val="-2"/>
          <w:sz w:val="20"/>
          <w:szCs w:val="20"/>
        </w:rPr>
        <w:t>. ун-т «МИТСО», 2013. −</w:t>
      </w:r>
      <w:r w:rsidRPr="002F3C09">
        <w:rPr>
          <w:rFonts w:ascii="Times New Roman" w:hAnsi="Times New Roman"/>
          <w:sz w:val="20"/>
          <w:szCs w:val="20"/>
        </w:rPr>
        <w:t xml:space="preserve"> Т. 1: Введение в граж</w:t>
      </w:r>
      <w:r w:rsidRPr="002F3C09">
        <w:rPr>
          <w:rFonts w:ascii="Times New Roman" w:hAnsi="Times New Roman"/>
          <w:sz w:val="20"/>
          <w:szCs w:val="20"/>
        </w:rPr>
        <w:softHyphen/>
        <w:t>данское право. – 488 с.</w:t>
      </w:r>
    </w:p>
    <w:p w14:paraId="09D63D34" w14:textId="77777777" w:rsidR="00F1550D" w:rsidRPr="002F3C09" w:rsidRDefault="00F1550D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C09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2F3C09">
        <w:rPr>
          <w:rFonts w:ascii="Times New Roman" w:hAnsi="Times New Roman"/>
          <w:sz w:val="20"/>
          <w:szCs w:val="20"/>
        </w:rPr>
        <w:t>Агарков</w:t>
      </w:r>
      <w:proofErr w:type="spellEnd"/>
      <w:r w:rsidRPr="002F3C09">
        <w:rPr>
          <w:rFonts w:ascii="Times New Roman" w:hAnsi="Times New Roman"/>
          <w:sz w:val="20"/>
          <w:szCs w:val="20"/>
        </w:rPr>
        <w:t xml:space="preserve">, М. М. Ценность частного права / М. М. </w:t>
      </w:r>
      <w:proofErr w:type="spellStart"/>
      <w:r w:rsidRPr="002F3C09">
        <w:rPr>
          <w:rFonts w:ascii="Times New Roman" w:hAnsi="Times New Roman"/>
          <w:sz w:val="20"/>
          <w:szCs w:val="20"/>
        </w:rPr>
        <w:t>Агарков</w:t>
      </w:r>
      <w:proofErr w:type="spellEnd"/>
      <w:r w:rsidRPr="002F3C09">
        <w:rPr>
          <w:rFonts w:ascii="Times New Roman" w:hAnsi="Times New Roman"/>
          <w:sz w:val="20"/>
          <w:szCs w:val="20"/>
        </w:rPr>
        <w:t xml:space="preserve"> // Правоведение. − 1992. − № 1. − С. 25−41.</w:t>
      </w:r>
    </w:p>
    <w:p w14:paraId="7AF697EE" w14:textId="77777777" w:rsidR="00F1550D" w:rsidRPr="002F3C09" w:rsidRDefault="00F1550D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C09">
        <w:rPr>
          <w:rFonts w:ascii="Times New Roman" w:hAnsi="Times New Roman"/>
          <w:sz w:val="20"/>
          <w:szCs w:val="20"/>
        </w:rPr>
        <w:t>4. Маньковский, И. А. Императивные нормы в системе гражданского права / И. А. Маньковский // Труд. Профсоюзы. Общество. − 2012. − № 4. − С. 74−78.</w:t>
      </w:r>
    </w:p>
    <w:p w14:paraId="612F6D76" w14:textId="77777777" w:rsidR="00F1550D" w:rsidRPr="002F3C09" w:rsidRDefault="00F1550D" w:rsidP="002F3C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C09">
        <w:rPr>
          <w:rFonts w:ascii="Times New Roman" w:hAnsi="Times New Roman"/>
          <w:sz w:val="20"/>
          <w:szCs w:val="20"/>
        </w:rPr>
        <w:t xml:space="preserve">5. Маньковский, И. А. Действие гражданских законов Республики Беларусь во времени: догматическое закрепление и практическое применение / </w:t>
      </w:r>
      <w:r w:rsidRPr="002F3C09">
        <w:rPr>
          <w:rFonts w:ascii="Times New Roman" w:hAnsi="Times New Roman"/>
          <w:spacing w:val="-2"/>
          <w:sz w:val="20"/>
          <w:szCs w:val="20"/>
        </w:rPr>
        <w:t>И. А. Маньковский // Научный диалог. ‒ 2014. ‒ № 7 (31): Экономика. Право. ‒</w:t>
      </w:r>
      <w:r w:rsidRPr="002F3C09">
        <w:rPr>
          <w:rFonts w:ascii="Times New Roman" w:hAnsi="Times New Roman"/>
          <w:sz w:val="20"/>
          <w:szCs w:val="20"/>
        </w:rPr>
        <w:t xml:space="preserve"> С. 106‒122.</w:t>
      </w:r>
    </w:p>
    <w:p w14:paraId="73872633" w14:textId="77777777" w:rsidR="00770BFC" w:rsidRDefault="00770BFC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2D166AB" w14:textId="77777777"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65C7693" w14:textId="77777777" w:rsidR="002F3C09" w:rsidRPr="00302175" w:rsidRDefault="002F3C09" w:rsidP="002F3C09">
      <w:pPr>
        <w:pStyle w:val="2"/>
      </w:pPr>
      <w:bookmarkStart w:id="1" w:name="_Toc36133368"/>
      <w:r w:rsidRPr="00302175">
        <w:t xml:space="preserve">ВЛИЯНИЕ МСФО НА ПРЕОБРАЗОВАНИЕ ИТ-ИНФРАСТРУКТУРЫ </w:t>
      </w:r>
      <w:r>
        <w:br/>
      </w:r>
      <w:r w:rsidRPr="00302175">
        <w:t>СОВРЕМЕННЫХ ПРЕДПРИЯТИЙ</w:t>
      </w:r>
      <w:bookmarkEnd w:id="1"/>
    </w:p>
    <w:p w14:paraId="343DD80B" w14:textId="77777777" w:rsidR="002F3C09" w:rsidRPr="00302175" w:rsidRDefault="002F3C09" w:rsidP="002F3C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395F463" w14:textId="77777777" w:rsidR="002F3C09" w:rsidRPr="00302175" w:rsidRDefault="002F3C09" w:rsidP="002F3C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175">
        <w:rPr>
          <w:rFonts w:ascii="Times New Roman" w:hAnsi="Times New Roman"/>
          <w:i/>
          <w:sz w:val="20"/>
          <w:szCs w:val="20"/>
        </w:rPr>
        <w:t>Петрович Станислав Олегович</w:t>
      </w:r>
      <w:r w:rsidRPr="0030217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студент магистратуры</w:t>
      </w:r>
      <w:r w:rsidRPr="00302175">
        <w:rPr>
          <w:rFonts w:ascii="Times New Roman" w:hAnsi="Times New Roman"/>
          <w:sz w:val="20"/>
          <w:szCs w:val="20"/>
        </w:rPr>
        <w:t xml:space="preserve"> Минского </w:t>
      </w:r>
      <w:r w:rsidR="00BF182E">
        <w:rPr>
          <w:rFonts w:ascii="Times New Roman" w:hAnsi="Times New Roman"/>
          <w:sz w:val="20"/>
          <w:szCs w:val="20"/>
        </w:rPr>
        <w:t>ф</w:t>
      </w:r>
      <w:r w:rsidRPr="00302175">
        <w:rPr>
          <w:rFonts w:ascii="Times New Roman" w:hAnsi="Times New Roman"/>
          <w:sz w:val="20"/>
          <w:szCs w:val="20"/>
        </w:rPr>
        <w:t>илиала РЭУ им</w:t>
      </w:r>
      <w:r w:rsidR="00BF182E">
        <w:rPr>
          <w:rFonts w:ascii="Times New Roman" w:hAnsi="Times New Roman"/>
          <w:sz w:val="20"/>
          <w:szCs w:val="20"/>
        </w:rPr>
        <w:t>.</w:t>
      </w:r>
      <w:r w:rsidRPr="00302175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2175">
        <w:rPr>
          <w:rFonts w:ascii="Times New Roman" w:hAnsi="Times New Roman"/>
          <w:sz w:val="20"/>
          <w:szCs w:val="20"/>
        </w:rPr>
        <w:t>В. Плеханова</w:t>
      </w:r>
    </w:p>
    <w:p w14:paraId="6ACD645C" w14:textId="77777777" w:rsidR="002F3C09" w:rsidRPr="00302175" w:rsidRDefault="002F3C09" w:rsidP="002F3C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2175">
        <w:rPr>
          <w:rFonts w:ascii="Times New Roman" w:hAnsi="Times New Roman"/>
          <w:sz w:val="20"/>
          <w:szCs w:val="20"/>
        </w:rPr>
        <w:t xml:space="preserve">Научный руководитель: </w:t>
      </w:r>
      <w:r w:rsidRPr="00CC41D5">
        <w:rPr>
          <w:rFonts w:ascii="Times New Roman" w:hAnsi="Times New Roman"/>
          <w:i/>
          <w:sz w:val="20"/>
          <w:szCs w:val="20"/>
        </w:rPr>
        <w:t>Антипенко Надежда Анатольевна</w:t>
      </w:r>
      <w:r w:rsidRPr="00302175">
        <w:rPr>
          <w:rFonts w:ascii="Times New Roman" w:hAnsi="Times New Roman"/>
          <w:sz w:val="20"/>
          <w:szCs w:val="20"/>
        </w:rPr>
        <w:t>, доцент кафедры менеджмента, учета и финансов Минского филиала РЭУ им</w:t>
      </w:r>
      <w:r w:rsidR="00BF182E">
        <w:rPr>
          <w:rFonts w:ascii="Times New Roman" w:hAnsi="Times New Roman"/>
          <w:sz w:val="20"/>
          <w:szCs w:val="20"/>
        </w:rPr>
        <w:t>.</w:t>
      </w:r>
      <w:r w:rsidRPr="00302175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2175">
        <w:rPr>
          <w:rFonts w:ascii="Times New Roman" w:hAnsi="Times New Roman"/>
          <w:sz w:val="20"/>
          <w:szCs w:val="20"/>
        </w:rPr>
        <w:t>В. Плеханова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02175">
        <w:rPr>
          <w:rFonts w:ascii="Times New Roman" w:hAnsi="Times New Roman"/>
          <w:sz w:val="20"/>
          <w:szCs w:val="20"/>
        </w:rPr>
        <w:t>кандидат экономических наук, доцент</w:t>
      </w:r>
    </w:p>
    <w:p w14:paraId="64901AED" w14:textId="77777777" w:rsidR="002F3C09" w:rsidRPr="00302175" w:rsidRDefault="002F3C09" w:rsidP="002F3C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765D988" w14:textId="77777777"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1BE0">
        <w:rPr>
          <w:rFonts w:ascii="Times New Roman" w:hAnsi="Times New Roman"/>
          <w:spacing w:val="-2"/>
          <w:sz w:val="20"/>
          <w:szCs w:val="20"/>
        </w:rPr>
        <w:t>Информационные технологии, несомненно, играют большую роль в развитии современных предприятий. Быстрые изменения в информационных технологиях, широкое распространение удобных для пользователей систем и огромное желание руководителей приобретать и внедрять современные компьютеризированные системы и программное обеспечение значительно расширили сферы использования компьютеров и позволили выполнять задачи учета гораздо быстрее и точнее, чем раньше. Информационные системы и электронная обработка данных изменили способы ведения бизнеса, способствуя эффективности работы и оказанию помощи в принятии решений [1; 2].</w:t>
      </w:r>
    </w:p>
    <w:p w14:paraId="6956EB4E" w14:textId="77777777"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68DF251" w14:textId="77777777" w:rsidR="002F3C09" w:rsidRP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2F3C09">
        <w:rPr>
          <w:rFonts w:ascii="Times New Roman" w:hAnsi="Times New Roman"/>
          <w:i/>
          <w:sz w:val="20"/>
          <w:szCs w:val="20"/>
        </w:rPr>
        <w:t>Список использованных источников</w:t>
      </w:r>
    </w:p>
    <w:p w14:paraId="4E95E53E" w14:textId="77777777" w:rsidR="002F3C09" w:rsidRP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78850DD" w14:textId="77777777" w:rsidR="002F3C09" w:rsidRPr="002F3C09" w:rsidRDefault="002F3C09" w:rsidP="002F3C0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F3C09">
        <w:rPr>
          <w:rFonts w:ascii="Times New Roman" w:hAnsi="Times New Roman"/>
          <w:sz w:val="20"/>
          <w:szCs w:val="20"/>
        </w:rPr>
        <w:t>Мотэй</w:t>
      </w:r>
      <w:proofErr w:type="spellEnd"/>
      <w:r w:rsidRPr="002F3C09">
        <w:rPr>
          <w:rFonts w:ascii="Times New Roman" w:hAnsi="Times New Roman"/>
          <w:sz w:val="20"/>
          <w:szCs w:val="20"/>
        </w:rPr>
        <w:t xml:space="preserve">, М. Влияние информационных технологий на внутренний аудит / М. </w:t>
      </w:r>
      <w:proofErr w:type="spellStart"/>
      <w:r w:rsidRPr="002F3C09">
        <w:rPr>
          <w:rFonts w:ascii="Times New Roman" w:hAnsi="Times New Roman"/>
          <w:sz w:val="20"/>
          <w:szCs w:val="20"/>
        </w:rPr>
        <w:t>Мотэй</w:t>
      </w:r>
      <w:proofErr w:type="spellEnd"/>
      <w:r w:rsidRPr="002F3C09">
        <w:rPr>
          <w:rFonts w:ascii="Times New Roman" w:hAnsi="Times New Roman"/>
          <w:sz w:val="20"/>
          <w:szCs w:val="20"/>
        </w:rPr>
        <w:t xml:space="preserve">, А. </w:t>
      </w:r>
      <w:proofErr w:type="spellStart"/>
      <w:r w:rsidRPr="002F3C09">
        <w:rPr>
          <w:rFonts w:ascii="Times New Roman" w:hAnsi="Times New Roman"/>
          <w:sz w:val="20"/>
          <w:szCs w:val="20"/>
        </w:rPr>
        <w:t>Сизаремен</w:t>
      </w:r>
      <w:proofErr w:type="spellEnd"/>
      <w:r w:rsidRPr="002F3C09">
        <w:rPr>
          <w:rFonts w:ascii="Times New Roman" w:hAnsi="Times New Roman"/>
          <w:sz w:val="20"/>
          <w:szCs w:val="20"/>
        </w:rPr>
        <w:t xml:space="preserve">, З. </w:t>
      </w:r>
      <w:proofErr w:type="spellStart"/>
      <w:r w:rsidRPr="002F3C09">
        <w:rPr>
          <w:rFonts w:ascii="Times New Roman" w:hAnsi="Times New Roman"/>
          <w:sz w:val="20"/>
          <w:szCs w:val="20"/>
        </w:rPr>
        <w:t>Мохамед</w:t>
      </w:r>
      <w:proofErr w:type="spellEnd"/>
      <w:r w:rsidRPr="002F3C09">
        <w:rPr>
          <w:rFonts w:ascii="Times New Roman" w:hAnsi="Times New Roman"/>
          <w:sz w:val="20"/>
          <w:szCs w:val="20"/>
        </w:rPr>
        <w:t xml:space="preserve">, М. </w:t>
      </w:r>
      <w:proofErr w:type="spellStart"/>
      <w:r w:rsidRPr="002F3C09">
        <w:rPr>
          <w:rFonts w:ascii="Times New Roman" w:hAnsi="Times New Roman"/>
          <w:sz w:val="20"/>
          <w:szCs w:val="20"/>
        </w:rPr>
        <w:t>Гопалан</w:t>
      </w:r>
      <w:proofErr w:type="spellEnd"/>
      <w:r w:rsidRPr="002F3C09">
        <w:rPr>
          <w:rFonts w:ascii="Times New Roman" w:hAnsi="Times New Roman"/>
          <w:sz w:val="20"/>
          <w:szCs w:val="20"/>
        </w:rPr>
        <w:t>, Л. Сан // Африканский журнал бизнес-менеджмента. – 2011. – №5 (9). – С. 3523–3539.</w:t>
      </w:r>
    </w:p>
    <w:p w14:paraId="73932A37" w14:textId="77777777" w:rsidR="002F3C09" w:rsidRPr="002F3C09" w:rsidRDefault="002F3C09" w:rsidP="002F3C0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F3C09">
        <w:rPr>
          <w:rFonts w:ascii="Times New Roman" w:hAnsi="Times New Roman"/>
          <w:sz w:val="20"/>
          <w:szCs w:val="20"/>
        </w:rPr>
        <w:t xml:space="preserve">Елисеев, А. Б. На пути к цифровой экономике / А. Б. Елисеев // </w:t>
      </w:r>
      <w:bookmarkStart w:id="2" w:name="_Hlk36543925"/>
      <w:r w:rsidRPr="00D16711">
        <w:rPr>
          <w:rFonts w:ascii="Times New Roman" w:hAnsi="Times New Roman"/>
          <w:sz w:val="20"/>
          <w:szCs w:val="20"/>
          <w:lang w:val="be-BY"/>
        </w:rPr>
        <w:t>Циф</w:t>
      </w:r>
      <w:r w:rsidRPr="00D16711">
        <w:rPr>
          <w:rFonts w:ascii="Times New Roman" w:hAnsi="Times New Roman"/>
          <w:sz w:val="20"/>
          <w:szCs w:val="20"/>
          <w:lang w:val="be-BY"/>
        </w:rPr>
        <w:softHyphen/>
        <w:t>ро</w:t>
      </w:r>
      <w:r w:rsidRPr="00D16711">
        <w:rPr>
          <w:rFonts w:ascii="Times New Roman" w:hAnsi="Times New Roman"/>
          <w:sz w:val="20"/>
          <w:szCs w:val="20"/>
          <w:lang w:val="be-BY"/>
        </w:rPr>
        <w:softHyphen/>
        <w:t>вая экономика – экономика будущего: истори</w:t>
      </w:r>
      <w:r w:rsidRPr="00D16711">
        <w:rPr>
          <w:rFonts w:ascii="Times New Roman" w:hAnsi="Times New Roman"/>
          <w:sz w:val="20"/>
          <w:szCs w:val="20"/>
          <w:lang w:val="be-BY"/>
        </w:rPr>
        <w:softHyphen/>
        <w:t>чес</w:t>
      </w:r>
      <w:r w:rsidRPr="00D16711">
        <w:rPr>
          <w:rFonts w:ascii="Times New Roman" w:hAnsi="Times New Roman"/>
          <w:sz w:val="20"/>
          <w:szCs w:val="20"/>
          <w:lang w:val="be-BY"/>
        </w:rPr>
        <w:softHyphen/>
        <w:t>кие предпосылки, правовая основа и эконо</w:t>
      </w:r>
      <w:r w:rsidRPr="00D16711">
        <w:rPr>
          <w:rFonts w:ascii="Times New Roman" w:hAnsi="Times New Roman"/>
          <w:sz w:val="20"/>
          <w:szCs w:val="20"/>
          <w:lang w:val="be-BY"/>
        </w:rPr>
        <w:softHyphen/>
        <w:t>ми</w:t>
      </w:r>
      <w:r w:rsidRPr="00D16711">
        <w:rPr>
          <w:rFonts w:ascii="Times New Roman" w:hAnsi="Times New Roman"/>
          <w:sz w:val="20"/>
          <w:szCs w:val="20"/>
          <w:lang w:val="be-BY"/>
        </w:rPr>
        <w:softHyphen/>
        <w:t>чес</w:t>
      </w:r>
      <w:r w:rsidRPr="00D16711">
        <w:rPr>
          <w:rFonts w:ascii="Times New Roman" w:hAnsi="Times New Roman"/>
          <w:sz w:val="20"/>
          <w:szCs w:val="20"/>
          <w:lang w:val="be-BY"/>
        </w:rPr>
        <w:softHyphen/>
        <w:t>кий эффект: сб. ст. междунар. науч.-практ. конф., Минск, 28 февр. 2019 г. / Минский филиал РЭУ им. Г.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D16711">
        <w:rPr>
          <w:rFonts w:ascii="Times New Roman" w:hAnsi="Times New Roman"/>
          <w:sz w:val="20"/>
          <w:szCs w:val="20"/>
          <w:lang w:val="be-BY"/>
        </w:rPr>
        <w:t>В. Плеханова</w:t>
      </w:r>
      <w:r>
        <w:rPr>
          <w:rFonts w:ascii="Times New Roman" w:hAnsi="Times New Roman"/>
          <w:sz w:val="20"/>
          <w:szCs w:val="20"/>
          <w:lang w:val="be-BY"/>
        </w:rPr>
        <w:t xml:space="preserve"> /</w:t>
      </w:r>
      <w:r w:rsidRPr="002F3C09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редкол</w:t>
      </w:r>
      <w:proofErr w:type="spellEnd"/>
      <w:r w:rsidRPr="002F3C09">
        <w:rPr>
          <w:rFonts w:ascii="Times New Roman" w:hAnsi="Times New Roman"/>
          <w:sz w:val="20"/>
          <w:szCs w:val="20"/>
        </w:rPr>
        <w:t xml:space="preserve">: А. Б. Елисеев, И. А. Маньковский (гл. ред.) [и др.]. – </w:t>
      </w:r>
      <w:proofErr w:type="gramStart"/>
      <w:r w:rsidRPr="002F3C09">
        <w:rPr>
          <w:rFonts w:ascii="Times New Roman" w:hAnsi="Times New Roman"/>
          <w:sz w:val="20"/>
          <w:szCs w:val="20"/>
        </w:rPr>
        <w:t>Минск :</w:t>
      </w:r>
      <w:proofErr w:type="gramEnd"/>
      <w:r w:rsidRPr="002F3C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3C09">
        <w:rPr>
          <w:rFonts w:ascii="Times New Roman" w:hAnsi="Times New Roman"/>
          <w:sz w:val="20"/>
          <w:szCs w:val="20"/>
        </w:rPr>
        <w:t>СтройМедиаПроект</w:t>
      </w:r>
      <w:proofErr w:type="spellEnd"/>
      <w:r w:rsidRPr="002F3C09">
        <w:rPr>
          <w:rFonts w:ascii="Times New Roman" w:hAnsi="Times New Roman"/>
          <w:sz w:val="20"/>
          <w:szCs w:val="20"/>
        </w:rPr>
        <w:t xml:space="preserve">, 2019. – </w:t>
      </w:r>
      <w:bookmarkEnd w:id="2"/>
      <w:r w:rsidRPr="002F3C09">
        <w:rPr>
          <w:rFonts w:ascii="Times New Roman" w:hAnsi="Times New Roman"/>
          <w:sz w:val="20"/>
          <w:szCs w:val="20"/>
        </w:rPr>
        <w:t>С. 3</w:t>
      </w:r>
      <w:r>
        <w:rPr>
          <w:rFonts w:ascii="Times New Roman" w:hAnsi="Times New Roman"/>
          <w:sz w:val="20"/>
          <w:szCs w:val="20"/>
        </w:rPr>
        <w:t>‒</w:t>
      </w:r>
      <w:r w:rsidRPr="002F3C09">
        <w:rPr>
          <w:rFonts w:ascii="Times New Roman" w:hAnsi="Times New Roman"/>
          <w:sz w:val="20"/>
          <w:szCs w:val="20"/>
        </w:rPr>
        <w:t>4.</w:t>
      </w:r>
    </w:p>
    <w:p w14:paraId="6FC76A73" w14:textId="77777777" w:rsidR="002F3C09" w:rsidRPr="002F3C09" w:rsidRDefault="002F3C09" w:rsidP="002F3C0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2F3C09">
        <w:rPr>
          <w:rFonts w:ascii="Times New Roman" w:hAnsi="Times New Roman"/>
          <w:sz w:val="20"/>
          <w:szCs w:val="20"/>
        </w:rPr>
        <w:t xml:space="preserve">3. Антипенко, Н. А. Необходимость формирования интегрированной отчетности при стратегическом </w:t>
      </w:r>
      <w:r w:rsidRPr="002F3C09">
        <w:rPr>
          <w:rFonts w:ascii="Times New Roman" w:hAnsi="Times New Roman"/>
          <w:spacing w:val="-2"/>
          <w:sz w:val="20"/>
          <w:szCs w:val="20"/>
        </w:rPr>
        <w:t xml:space="preserve">управлении компании / Д. Ю. Бусыгин, Н. А. Антипенко // Бухгалтерский учет и анализ. – 2018. </w:t>
      </w:r>
      <w:r>
        <w:rPr>
          <w:rFonts w:ascii="Times New Roman" w:hAnsi="Times New Roman"/>
          <w:spacing w:val="-2"/>
          <w:sz w:val="20"/>
          <w:szCs w:val="20"/>
        </w:rPr>
        <w:t>‒</w:t>
      </w:r>
      <w:r w:rsidRPr="002F3C09">
        <w:rPr>
          <w:rFonts w:ascii="Times New Roman" w:hAnsi="Times New Roman"/>
          <w:spacing w:val="-2"/>
          <w:sz w:val="20"/>
          <w:szCs w:val="20"/>
        </w:rPr>
        <w:t xml:space="preserve"> № 5. – С. 48‒51.</w:t>
      </w:r>
    </w:p>
    <w:p w14:paraId="504BC253" w14:textId="77777777" w:rsidR="002F3C09" w:rsidRP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56AD06F" w14:textId="77777777" w:rsidR="002F3C09" w:rsidRP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DCAE37A" w14:textId="77777777" w:rsidR="00AA2FD4" w:rsidRDefault="009A2041" w:rsidP="002F3C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C09">
        <w:rPr>
          <w:rFonts w:ascii="Times New Roman" w:hAnsi="Times New Roman"/>
          <w:b/>
          <w:sz w:val="20"/>
          <w:szCs w:val="20"/>
        </w:rPr>
        <w:br w:type="page"/>
      </w:r>
      <w:r w:rsidR="00AA2FD4" w:rsidRPr="00AE4638">
        <w:rPr>
          <w:rFonts w:ascii="Times New Roman" w:hAnsi="Times New Roman"/>
          <w:b/>
          <w:sz w:val="28"/>
          <w:szCs w:val="28"/>
        </w:rPr>
        <w:lastRenderedPageBreak/>
        <w:t>Заявка участника</w:t>
      </w:r>
    </w:p>
    <w:p w14:paraId="1B859F28" w14:textId="77777777" w:rsidR="00AA2FD4" w:rsidRDefault="00AA2FD4" w:rsidP="00AE463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A2FD4" w:rsidRPr="00F1550D" w14:paraId="5E5BBBA9" w14:textId="77777777" w:rsidTr="0092230A">
        <w:tc>
          <w:tcPr>
            <w:tcW w:w="4785" w:type="dxa"/>
          </w:tcPr>
          <w:p w14:paraId="7037814B" w14:textId="77777777" w:rsidR="00AA2FD4" w:rsidRPr="00F1550D" w:rsidRDefault="00AA2FD4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0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14:paraId="1C680A31" w14:textId="77777777" w:rsidR="00AA2FD4" w:rsidRPr="00F1550D" w:rsidRDefault="00AA2FD4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FD4" w:rsidRPr="00F1550D" w14:paraId="6C183CEB" w14:textId="77777777" w:rsidTr="0092230A">
        <w:tc>
          <w:tcPr>
            <w:tcW w:w="4785" w:type="dxa"/>
          </w:tcPr>
          <w:p w14:paraId="003B35A3" w14:textId="77777777" w:rsidR="00AA2FD4" w:rsidRPr="00F1550D" w:rsidRDefault="00AA2FD4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0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14:paraId="7A856FA0" w14:textId="77777777" w:rsidR="00AA2FD4" w:rsidRPr="00F1550D" w:rsidRDefault="00AA2FD4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FD4" w:rsidRPr="00F1550D" w14:paraId="7DD60CC9" w14:textId="77777777" w:rsidTr="0092230A">
        <w:tc>
          <w:tcPr>
            <w:tcW w:w="4785" w:type="dxa"/>
          </w:tcPr>
          <w:p w14:paraId="78E5EBE5" w14:textId="77777777" w:rsidR="00AA2FD4" w:rsidRPr="00F1550D" w:rsidRDefault="00AA2FD4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0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27979905" w14:textId="77777777" w:rsidR="00AA2FD4" w:rsidRPr="00F1550D" w:rsidRDefault="00AA2FD4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FD4" w:rsidRPr="00F1550D" w14:paraId="218F88F9" w14:textId="77777777" w:rsidTr="0092230A">
        <w:tc>
          <w:tcPr>
            <w:tcW w:w="4785" w:type="dxa"/>
          </w:tcPr>
          <w:p w14:paraId="17B56F29" w14:textId="77777777" w:rsidR="00AA2FD4" w:rsidRPr="00F1550D" w:rsidRDefault="00F1550D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0D">
              <w:rPr>
                <w:rFonts w:ascii="Times New Roman" w:hAnsi="Times New Roman"/>
                <w:sz w:val="28"/>
                <w:szCs w:val="28"/>
              </w:rPr>
              <w:t>Ученая</w:t>
            </w:r>
            <w:r w:rsidR="00AA2FD4" w:rsidRPr="00F1550D">
              <w:rPr>
                <w:rFonts w:ascii="Times New Roman" w:hAnsi="Times New Roman"/>
                <w:sz w:val="28"/>
                <w:szCs w:val="28"/>
              </w:rPr>
              <w:t xml:space="preserve"> степень, </w:t>
            </w:r>
            <w:r w:rsidRPr="00F1550D">
              <w:rPr>
                <w:rFonts w:ascii="Times New Roman" w:hAnsi="Times New Roman"/>
                <w:sz w:val="28"/>
                <w:szCs w:val="28"/>
              </w:rPr>
              <w:t xml:space="preserve">ученое </w:t>
            </w:r>
            <w:r w:rsidR="00AA2FD4" w:rsidRPr="00F1550D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4786" w:type="dxa"/>
          </w:tcPr>
          <w:p w14:paraId="2676405A" w14:textId="77777777" w:rsidR="00AA2FD4" w:rsidRPr="00F1550D" w:rsidRDefault="00AA2FD4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50D" w:rsidRPr="00F1550D" w14:paraId="558C7F93" w14:textId="77777777" w:rsidTr="0092230A">
        <w:tc>
          <w:tcPr>
            <w:tcW w:w="4785" w:type="dxa"/>
          </w:tcPr>
          <w:p w14:paraId="1A868EDA" w14:textId="77777777" w:rsidR="00F1550D" w:rsidRPr="00F1550D" w:rsidRDefault="00F1550D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14:paraId="3723053B" w14:textId="77777777" w:rsidR="00F1550D" w:rsidRPr="00F1550D" w:rsidRDefault="00F1550D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C09" w:rsidRPr="00F1550D" w14:paraId="78A92FAA" w14:textId="77777777" w:rsidTr="0092230A">
        <w:tc>
          <w:tcPr>
            <w:tcW w:w="4785" w:type="dxa"/>
          </w:tcPr>
          <w:p w14:paraId="0A070DC3" w14:textId="77777777" w:rsidR="002F3C09" w:rsidRDefault="00BF182E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Проблемное поле (секция)</w:t>
            </w:r>
          </w:p>
        </w:tc>
        <w:tc>
          <w:tcPr>
            <w:tcW w:w="4786" w:type="dxa"/>
          </w:tcPr>
          <w:p w14:paraId="4BA79FC5" w14:textId="77777777" w:rsidR="002F3C09" w:rsidRPr="00F1550D" w:rsidRDefault="002F3C09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FD4" w:rsidRPr="00F1550D" w14:paraId="57DA7B64" w14:textId="77777777" w:rsidTr="0092230A">
        <w:tc>
          <w:tcPr>
            <w:tcW w:w="4785" w:type="dxa"/>
          </w:tcPr>
          <w:p w14:paraId="0D968A91" w14:textId="77777777" w:rsidR="00AA2FD4" w:rsidRPr="00F1550D" w:rsidRDefault="00AA2FD4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50D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634E8F40" w14:textId="77777777" w:rsidR="00AA2FD4" w:rsidRPr="00F1550D" w:rsidRDefault="00AA2FD4" w:rsidP="0092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B07" w:rsidRPr="00F1550D" w14:paraId="23E5C1EE" w14:textId="77777777" w:rsidTr="00EE0B07">
        <w:tc>
          <w:tcPr>
            <w:tcW w:w="9571" w:type="dxa"/>
            <w:gridSpan w:val="2"/>
          </w:tcPr>
          <w:p w14:paraId="73BC8FCE" w14:textId="600A9908" w:rsidR="00EE0B07" w:rsidRPr="0068245D" w:rsidRDefault="00EE0B07" w:rsidP="00EE0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45D">
              <w:rPr>
                <w:rFonts w:ascii="Times New Roman" w:hAnsi="Times New Roman"/>
                <w:sz w:val="28"/>
                <w:szCs w:val="28"/>
              </w:rPr>
              <w:t>Пересылая статью для опубликования в сборнике заочной научной конференции «</w:t>
            </w:r>
            <w:r w:rsidR="00E900B8" w:rsidRPr="0068245D">
              <w:rPr>
                <w:rFonts w:ascii="Times New Roman" w:hAnsi="Times New Roman"/>
                <w:sz w:val="28"/>
                <w:szCs w:val="28"/>
              </w:rPr>
              <w:t>Современные инновационные технологии и проблемы</w:t>
            </w:r>
            <w:r w:rsidR="005028F1" w:rsidRPr="00682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0B8" w:rsidRPr="0068245D">
              <w:rPr>
                <w:rFonts w:ascii="Times New Roman" w:hAnsi="Times New Roman"/>
                <w:sz w:val="28"/>
                <w:szCs w:val="28"/>
              </w:rPr>
              <w:t>устойчивого развития в условиях цифровой экономики</w:t>
            </w:r>
            <w:r w:rsidRPr="0068245D">
              <w:rPr>
                <w:rFonts w:ascii="Times New Roman" w:hAnsi="Times New Roman"/>
                <w:sz w:val="28"/>
                <w:szCs w:val="28"/>
              </w:rPr>
              <w:t xml:space="preserve">» на электронный адрес </w:t>
            </w:r>
            <w:hyperlink r:id="rId8" w:history="1">
              <w:r w:rsidR="0068245D" w:rsidRPr="00682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Mankovskiy.IA@rea.ru</w:t>
              </w:r>
            </w:hyperlink>
            <w:r w:rsidRPr="0068245D">
              <w:rPr>
                <w:rFonts w:ascii="Times New Roman" w:hAnsi="Times New Roman"/>
                <w:sz w:val="28"/>
                <w:szCs w:val="28"/>
              </w:rPr>
              <w:t>, я, (</w:t>
            </w:r>
            <w:r w:rsidRPr="0068245D">
              <w:rPr>
                <w:rFonts w:ascii="Times New Roman" w:hAnsi="Times New Roman"/>
                <w:i/>
                <w:sz w:val="28"/>
                <w:szCs w:val="28"/>
              </w:rPr>
              <w:t>ФИО автора полностью</w:t>
            </w:r>
            <w:r w:rsidRPr="0068245D">
              <w:rPr>
                <w:rFonts w:ascii="Times New Roman" w:hAnsi="Times New Roman"/>
                <w:sz w:val="28"/>
                <w:szCs w:val="28"/>
              </w:rPr>
              <w:t>), даю согласие на безвозмездное (без выплаты авторского вознаграждения) опубликование моей статьи в сборнике конференции, размещение ее текста в научной электронной библиотеке eLIBRARY.RU и на страницах иных электронных ресурсов</w:t>
            </w:r>
            <w:r w:rsidR="00C204D5">
              <w:rPr>
                <w:rFonts w:ascii="Times New Roman" w:hAnsi="Times New Roman"/>
                <w:sz w:val="28"/>
                <w:szCs w:val="28"/>
              </w:rPr>
              <w:t>, а также даю согласие на обработку и распространение моих персональных данных</w:t>
            </w:r>
            <w:r w:rsidRPr="006824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04D971C" w14:textId="77777777" w:rsidR="00AA2FD4" w:rsidRPr="00AE4638" w:rsidRDefault="00AA2FD4" w:rsidP="00AE463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sectPr w:rsidR="00AA2FD4" w:rsidRPr="00AE4638" w:rsidSect="00340E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45B"/>
    <w:multiLevelType w:val="hybridMultilevel"/>
    <w:tmpl w:val="3F58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946B1"/>
    <w:multiLevelType w:val="hybridMultilevel"/>
    <w:tmpl w:val="7080373C"/>
    <w:lvl w:ilvl="0" w:tplc="D840A102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82425"/>
    <w:multiLevelType w:val="hybridMultilevel"/>
    <w:tmpl w:val="BD6442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B4518"/>
    <w:multiLevelType w:val="hybridMultilevel"/>
    <w:tmpl w:val="FCD62FA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5BF7D11"/>
    <w:multiLevelType w:val="hybridMultilevel"/>
    <w:tmpl w:val="B682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38"/>
    <w:rsid w:val="0003353D"/>
    <w:rsid w:val="00047BE2"/>
    <w:rsid w:val="00067063"/>
    <w:rsid w:val="000705A9"/>
    <w:rsid w:val="00073E95"/>
    <w:rsid w:val="000752D4"/>
    <w:rsid w:val="000A4060"/>
    <w:rsid w:val="000D3094"/>
    <w:rsid w:val="000D6A6E"/>
    <w:rsid w:val="000F12E0"/>
    <w:rsid w:val="000F1C97"/>
    <w:rsid w:val="001229DE"/>
    <w:rsid w:val="001D5BB7"/>
    <w:rsid w:val="001E5258"/>
    <w:rsid w:val="0021372F"/>
    <w:rsid w:val="002163DA"/>
    <w:rsid w:val="00245FFA"/>
    <w:rsid w:val="00266685"/>
    <w:rsid w:val="0028153B"/>
    <w:rsid w:val="002A3D6A"/>
    <w:rsid w:val="002C5C19"/>
    <w:rsid w:val="002F3C09"/>
    <w:rsid w:val="00301F9E"/>
    <w:rsid w:val="0030427F"/>
    <w:rsid w:val="00334B9A"/>
    <w:rsid w:val="00340E63"/>
    <w:rsid w:val="00357C84"/>
    <w:rsid w:val="003B7AEA"/>
    <w:rsid w:val="003C6DF8"/>
    <w:rsid w:val="003D31EE"/>
    <w:rsid w:val="003E4F7F"/>
    <w:rsid w:val="004269A0"/>
    <w:rsid w:val="004B1C0D"/>
    <w:rsid w:val="004B69D0"/>
    <w:rsid w:val="004E22EF"/>
    <w:rsid w:val="005028F1"/>
    <w:rsid w:val="0051321C"/>
    <w:rsid w:val="00513394"/>
    <w:rsid w:val="0055067C"/>
    <w:rsid w:val="005A7434"/>
    <w:rsid w:val="005D1B95"/>
    <w:rsid w:val="005D721B"/>
    <w:rsid w:val="005D7657"/>
    <w:rsid w:val="00627739"/>
    <w:rsid w:val="00630CFF"/>
    <w:rsid w:val="00643FA7"/>
    <w:rsid w:val="00650AA5"/>
    <w:rsid w:val="0068245D"/>
    <w:rsid w:val="0068579C"/>
    <w:rsid w:val="006B4737"/>
    <w:rsid w:val="006C782E"/>
    <w:rsid w:val="006F3EE1"/>
    <w:rsid w:val="00703969"/>
    <w:rsid w:val="00715304"/>
    <w:rsid w:val="00757710"/>
    <w:rsid w:val="0075772A"/>
    <w:rsid w:val="00770BFC"/>
    <w:rsid w:val="007B5D13"/>
    <w:rsid w:val="007D7DDF"/>
    <w:rsid w:val="007E3CC4"/>
    <w:rsid w:val="008041A7"/>
    <w:rsid w:val="00846E6F"/>
    <w:rsid w:val="009123F4"/>
    <w:rsid w:val="0092230A"/>
    <w:rsid w:val="009449E0"/>
    <w:rsid w:val="00977E3C"/>
    <w:rsid w:val="009A2041"/>
    <w:rsid w:val="009A2471"/>
    <w:rsid w:val="009C206A"/>
    <w:rsid w:val="00A104CB"/>
    <w:rsid w:val="00A22BCF"/>
    <w:rsid w:val="00A3668B"/>
    <w:rsid w:val="00A95F8D"/>
    <w:rsid w:val="00AA2FD4"/>
    <w:rsid w:val="00AA5FF2"/>
    <w:rsid w:val="00AE14A3"/>
    <w:rsid w:val="00AE4638"/>
    <w:rsid w:val="00AF7FBA"/>
    <w:rsid w:val="00B82359"/>
    <w:rsid w:val="00BA4896"/>
    <w:rsid w:val="00BD46C4"/>
    <w:rsid w:val="00BE4066"/>
    <w:rsid w:val="00BF182E"/>
    <w:rsid w:val="00BF564E"/>
    <w:rsid w:val="00C204D5"/>
    <w:rsid w:val="00C61E6D"/>
    <w:rsid w:val="00C7272A"/>
    <w:rsid w:val="00C84C7D"/>
    <w:rsid w:val="00CC003A"/>
    <w:rsid w:val="00CC5E17"/>
    <w:rsid w:val="00CF1177"/>
    <w:rsid w:val="00D02DF9"/>
    <w:rsid w:val="00D307EB"/>
    <w:rsid w:val="00D46919"/>
    <w:rsid w:val="00D95ADC"/>
    <w:rsid w:val="00DB5914"/>
    <w:rsid w:val="00DC2812"/>
    <w:rsid w:val="00DF6005"/>
    <w:rsid w:val="00E342E0"/>
    <w:rsid w:val="00E65178"/>
    <w:rsid w:val="00E72C9D"/>
    <w:rsid w:val="00E741A4"/>
    <w:rsid w:val="00E900B8"/>
    <w:rsid w:val="00E93A59"/>
    <w:rsid w:val="00EC2B3F"/>
    <w:rsid w:val="00EE0B07"/>
    <w:rsid w:val="00F1207F"/>
    <w:rsid w:val="00F1550D"/>
    <w:rsid w:val="00F8780B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2258D"/>
  <w14:defaultImageDpi w14:val="96"/>
  <w15:docId w15:val="{832FA914-DF28-4914-B866-6A23113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4638"/>
    <w:pPr>
      <w:ind w:left="720"/>
      <w:contextualSpacing/>
    </w:pPr>
  </w:style>
  <w:style w:type="character" w:styleId="a5">
    <w:name w:val="Hyperlink"/>
    <w:uiPriority w:val="99"/>
    <w:rsid w:val="00AE4638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E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locked/>
    <w:rsid w:val="00E7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741A4"/>
    <w:rPr>
      <w:rFonts w:ascii="Segoe UI" w:hAnsi="Segoe UI" w:cs="Segoe UI"/>
      <w:sz w:val="18"/>
      <w:szCs w:val="18"/>
      <w:lang w:val="ru-RU" w:eastAsia="en-US"/>
    </w:rPr>
  </w:style>
  <w:style w:type="character" w:styleId="a9">
    <w:name w:val="Strong"/>
    <w:uiPriority w:val="22"/>
    <w:qFormat/>
    <w:locked/>
    <w:rsid w:val="00C61E6D"/>
    <w:rPr>
      <w:b w:val="0"/>
      <w:bCs/>
      <w:i/>
      <w:color w:val="303030"/>
    </w:rPr>
  </w:style>
  <w:style w:type="paragraph" w:customStyle="1" w:styleId="2">
    <w:name w:val="Стиль2"/>
    <w:basedOn w:val="a"/>
    <w:autoRedefine/>
    <w:qFormat/>
    <w:rsid w:val="002F3C09"/>
    <w:pPr>
      <w:spacing w:after="0" w:line="240" w:lineRule="auto"/>
      <w:jc w:val="center"/>
    </w:pPr>
    <w:rPr>
      <w:rFonts w:ascii="Times New Roman" w:eastAsia="Times New Roman" w:hAnsi="Times New Roman"/>
      <w:b/>
      <w:caps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2F3C09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kovskiy.IA@re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kovskiy.IA@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kovskiy.IA@re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3765-2493-4E47-9E36-0CD75D7F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ФПБ «Международный университет «МИТСО»</vt:lpstr>
    </vt:vector>
  </TitlesOfParts>
  <Company/>
  <LinksUpToDate>false</LinksUpToDate>
  <CharactersWithSpaces>8134</CharactersWithSpaces>
  <SharedDoc>false</SharedDoc>
  <HLinks>
    <vt:vector size="18" baseType="variant">
      <vt:variant>
        <vt:i4>3801177</vt:i4>
      </vt:variant>
      <vt:variant>
        <vt:i4>6</vt:i4>
      </vt:variant>
      <vt:variant>
        <vt:i4>0</vt:i4>
      </vt:variant>
      <vt:variant>
        <vt:i4>5</vt:i4>
      </vt:variant>
      <vt:variant>
        <vt:lpwstr>mailto:mia-65@tut.by</vt:lpwstr>
      </vt:variant>
      <vt:variant>
        <vt:lpwstr/>
      </vt:variant>
      <vt:variant>
        <vt:i4>3801177</vt:i4>
      </vt:variant>
      <vt:variant>
        <vt:i4>3</vt:i4>
      </vt:variant>
      <vt:variant>
        <vt:i4>0</vt:i4>
      </vt:variant>
      <vt:variant>
        <vt:i4>5</vt:i4>
      </vt:variant>
      <vt:variant>
        <vt:lpwstr>mailto:mia-65@tut.by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mailto:mia-65@tut.by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ФПБ «Международный университет «МИТСО»</dc:title>
  <dc:creator>User</dc:creator>
  <cp:lastModifiedBy>Приёмная</cp:lastModifiedBy>
  <cp:revision>2</cp:revision>
  <cp:lastPrinted>2021-05-20T05:45:00Z</cp:lastPrinted>
  <dcterms:created xsi:type="dcterms:W3CDTF">2024-03-25T06:29:00Z</dcterms:created>
  <dcterms:modified xsi:type="dcterms:W3CDTF">2024-03-25T06:29:00Z</dcterms:modified>
</cp:coreProperties>
</file>