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9541C1" w:rsidRPr="001118B0" w:rsidTr="000D7F9A">
        <w:trPr>
          <w:trHeight w:val="3100"/>
        </w:trPr>
        <w:tc>
          <w:tcPr>
            <w:tcW w:w="11016" w:type="dxa"/>
            <w:shd w:val="clear" w:color="auto" w:fill="FFCC00"/>
          </w:tcPr>
          <w:p w:rsidR="009541C1" w:rsidRPr="00F776C6" w:rsidRDefault="009541C1" w:rsidP="000D7F9A">
            <w:pPr>
              <w:spacing w:after="0" w:line="240" w:lineRule="auto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aps/>
                <w:color w:val="auto"/>
                <w:sz w:val="26"/>
                <w:szCs w:val="26"/>
              </w:rPr>
              <w:t>Белкоопсоюз</w:t>
            </w:r>
          </w:p>
          <w:p w:rsidR="009541C1" w:rsidRPr="00F776C6" w:rsidRDefault="009541C1" w:rsidP="000D7F9A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289A2AA" wp14:editId="25324E58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55245</wp:posOffset>
                  </wp:positionV>
                  <wp:extent cx="1200785" cy="155956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5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Белорусский торгово-экономический университет</w:t>
            </w:r>
          </w:p>
          <w:p w:rsidR="009541C1" w:rsidRPr="00F776C6" w:rsidRDefault="009541C1" w:rsidP="000D7F9A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потребительской кооперации</w:t>
            </w:r>
          </w:p>
          <w:p w:rsidR="009541C1" w:rsidRPr="00F776C6" w:rsidRDefault="009541C1" w:rsidP="000D7F9A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Белгородский университет кооперации, экономики и права</w:t>
            </w:r>
          </w:p>
          <w:p w:rsidR="009541C1" w:rsidRDefault="009541C1" w:rsidP="000D7F9A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pacing w:val="-6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pacing w:val="-6"/>
                <w:sz w:val="26"/>
                <w:szCs w:val="26"/>
              </w:rPr>
              <w:t xml:space="preserve">Карагандинский экономический университет </w:t>
            </w:r>
            <w:proofErr w:type="spellStart"/>
            <w:r w:rsidRPr="00F776C6">
              <w:rPr>
                <w:rFonts w:ascii="Times New Roman" w:hAnsi="Times New Roman"/>
                <w:bCs/>
                <w:color w:val="auto"/>
                <w:spacing w:val="-6"/>
                <w:sz w:val="26"/>
                <w:szCs w:val="26"/>
              </w:rPr>
              <w:t>Казпотребсоюза</w:t>
            </w:r>
            <w:proofErr w:type="spellEnd"/>
          </w:p>
          <w:p w:rsidR="009541C1" w:rsidRPr="00F776C6" w:rsidRDefault="009541C1" w:rsidP="000D7F9A">
            <w:pPr>
              <w:tabs>
                <w:tab w:val="left" w:pos="2835"/>
              </w:tabs>
              <w:spacing w:after="0" w:line="360" w:lineRule="exact"/>
              <w:ind w:left="2835" w:firstLine="0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Кооперативно-торговый университет Молдовы</w:t>
            </w:r>
          </w:p>
          <w:p w:rsidR="009541C1" w:rsidRPr="00F776C6" w:rsidRDefault="009541C1" w:rsidP="000D7F9A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noProof/>
                <w:color w:val="auto"/>
                <w:sz w:val="26"/>
                <w:szCs w:val="26"/>
                <w:lang w:eastAsia="ru-RU"/>
              </w:rPr>
              <w:t>Львовский торгово-экономический университет</w:t>
            </w:r>
          </w:p>
          <w:p w:rsidR="009541C1" w:rsidRPr="00F776C6" w:rsidRDefault="009541C1" w:rsidP="000D7F9A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Полтавский университет экономики и торговли</w:t>
            </w:r>
          </w:p>
          <w:p w:rsidR="009541C1" w:rsidRPr="00F776C6" w:rsidRDefault="009541C1" w:rsidP="000D7F9A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Российский университет кооперации</w:t>
            </w:r>
          </w:p>
          <w:p w:rsidR="00B62416" w:rsidRDefault="00B62416" w:rsidP="00B62416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Сибирский университет потребительской кооперации</w:t>
            </w:r>
          </w:p>
          <w:p w:rsidR="009541C1" w:rsidRPr="00F776C6" w:rsidRDefault="009541C1" w:rsidP="000D7F9A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Таджикский государственный университет коммерции</w:t>
            </w:r>
          </w:p>
        </w:tc>
      </w:tr>
    </w:tbl>
    <w:p w:rsidR="009541C1" w:rsidRDefault="009541C1" w:rsidP="009541C1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9541C1" w:rsidRDefault="009541C1" w:rsidP="009541C1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B2D53">
        <w:rPr>
          <w:rFonts w:ascii="Times New Roman" w:hAnsi="Times New Roman"/>
          <w:color w:val="auto"/>
          <w:sz w:val="28"/>
          <w:szCs w:val="28"/>
        </w:rPr>
        <w:t>V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Писаренковски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B2D53">
        <w:rPr>
          <w:rFonts w:ascii="Times New Roman" w:hAnsi="Times New Roman"/>
          <w:color w:val="auto"/>
          <w:sz w:val="28"/>
          <w:szCs w:val="28"/>
        </w:rPr>
        <w:t>чтения</w:t>
      </w:r>
      <w:r>
        <w:rPr>
          <w:rFonts w:ascii="Times New Roman" w:hAnsi="Times New Roman"/>
          <w:color w:val="auto"/>
          <w:sz w:val="28"/>
          <w:szCs w:val="28"/>
        </w:rPr>
        <w:t>х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541C1" w:rsidRPr="00CB2D53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«</w:t>
      </w:r>
      <w:r w:rsidRPr="00CB2D53">
        <w:rPr>
          <w:rFonts w:ascii="Times New Roman" w:hAnsi="Times New Roman"/>
          <w:color w:val="0000FF"/>
          <w:sz w:val="32"/>
          <w:szCs w:val="32"/>
        </w:rPr>
        <w:t>Эффективность сферы товарного обращения и труда</w:t>
      </w:r>
      <w:r>
        <w:rPr>
          <w:rFonts w:ascii="Times New Roman" w:hAnsi="Times New Roman"/>
          <w:color w:val="0000FF"/>
          <w:sz w:val="32"/>
          <w:szCs w:val="32"/>
        </w:rPr>
        <w:t>»</w:t>
      </w:r>
    </w:p>
    <w:p w:rsidR="009541C1" w:rsidRPr="00D05444" w:rsidRDefault="009541C1" w:rsidP="009541C1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D05444">
        <w:rPr>
          <w:rFonts w:ascii="Times New Roman" w:hAnsi="Times New Roman"/>
          <w:color w:val="0000FF"/>
          <w:sz w:val="32"/>
          <w:szCs w:val="32"/>
        </w:rPr>
        <w:t>(интернет-конференция)</w:t>
      </w: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9541C1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9541C1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9541C1" w:rsidRPr="00D44D46" w:rsidRDefault="009541C1" w:rsidP="009541C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lastRenderedPageBreak/>
        <w:t>Конференци</w:t>
      </w:r>
      <w:r w:rsidR="00852917">
        <w:rPr>
          <w:rFonts w:ascii="Times New Roman" w:hAnsi="Times New Roman"/>
          <w:noProof/>
          <w:color w:val="auto"/>
          <w:sz w:val="26"/>
          <w:szCs w:val="26"/>
          <w:lang w:eastAsia="ru-RU"/>
        </w:rPr>
        <w:t>я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 проводится </w:t>
      </w:r>
      <w:r w:rsidRPr="0080628C">
        <w:rPr>
          <w:rFonts w:ascii="Times New Roman" w:hAnsi="Times New Roman"/>
          <w:color w:val="0000FF"/>
          <w:sz w:val="26"/>
          <w:szCs w:val="26"/>
        </w:rPr>
        <w:t>20-2</w:t>
      </w:r>
      <w:r>
        <w:rPr>
          <w:rFonts w:ascii="Times New Roman" w:hAnsi="Times New Roman"/>
          <w:color w:val="0000FF"/>
          <w:sz w:val="26"/>
          <w:szCs w:val="26"/>
        </w:rPr>
        <w:t>1 октября 2020</w:t>
      </w:r>
      <w:r w:rsidRPr="00F776C6">
        <w:rPr>
          <w:rFonts w:ascii="Times New Roman" w:hAnsi="Times New Roman"/>
          <w:color w:val="0000FF"/>
          <w:sz w:val="26"/>
          <w:szCs w:val="26"/>
        </w:rPr>
        <w:t xml:space="preserve"> года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D44D46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потребительской кооперации»</w:t>
      </w:r>
      <w:r w:rsidRPr="00D44D46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9541C1" w:rsidRDefault="009541C1" w:rsidP="009541C1">
      <w:pPr>
        <w:pStyle w:val="a3"/>
        <w:spacing w:after="0" w:line="240" w:lineRule="auto"/>
        <w:ind w:firstLine="540"/>
        <w:jc w:val="both"/>
        <w:rPr>
          <w:rFonts w:ascii="Times New Roman" w:hAnsi="Times New Roman"/>
          <w:b w:val="0"/>
          <w:bCs/>
          <w:noProof/>
          <w:color w:val="0000FF"/>
          <w:sz w:val="26"/>
          <w:szCs w:val="26"/>
          <w:lang w:eastAsia="ru-RU"/>
        </w:rPr>
      </w:pPr>
    </w:p>
    <w:p w:rsidR="009541C1" w:rsidRPr="00313FC3" w:rsidRDefault="009541C1" w:rsidP="009541C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Консорциум</w:t>
      </w:r>
      <w:r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</w:t>
      </w: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«Кооперация»</w:t>
      </w:r>
      <w:r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</w:t>
      </w: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представлен</w:t>
      </w:r>
      <w:r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</w:t>
      </w: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следующими</w:t>
      </w:r>
      <w:r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УВО</w:t>
      </w: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и их руководителями:</w:t>
      </w:r>
    </w:p>
    <w:p w:rsidR="009541C1" w:rsidRPr="00025EDB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Аймагамбетов Е.Б. – ректор Карагандинского экономического университета, д.э.н., профессор;</w:t>
      </w:r>
    </w:p>
    <w:p w:rsidR="00B62416" w:rsidRPr="00025EDB" w:rsidRDefault="00B62416" w:rsidP="00B62416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Бакайтис В.И. – ректор Сибирского университета потребительской кооперации, д.т.н., профессор;</w:t>
      </w:r>
    </w:p>
    <w:p w:rsidR="009541C1" w:rsidRPr="00025EDB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Куцык П.А. – ректор </w:t>
      </w: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Львовского торгово-экономического университета</w:t>
      </w: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профессор;</w:t>
      </w:r>
    </w:p>
    <w:p w:rsidR="009541C1" w:rsidRPr="00025EDB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9541C1" w:rsidRPr="00025EDB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Максаев А.А</w:t>
      </w:r>
      <w:r w:rsidRPr="00F23BFC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 – ректор Россий</w:t>
      </w: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ского университета кооперации, к.</w:t>
      </w:r>
      <w:r w:rsidRPr="001D50AE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п.</w:t>
      </w: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н.</w:t>
      </w: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;</w:t>
      </w:r>
    </w:p>
    <w:p w:rsidR="009541C1" w:rsidRPr="00025EDB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Нестуля А.А. – ректор Полтавского университета экономики и торговли, д.и.н., профессор;</w:t>
      </w:r>
    </w:p>
    <w:p w:rsidR="009541C1" w:rsidRPr="00025EDB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Теплов В.И. – ректор Белгородского университета кооперации, экономики и права, д.э.н., профессор;</w:t>
      </w:r>
    </w:p>
    <w:p w:rsidR="009541C1" w:rsidRPr="00025EDB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FF0000"/>
          <w:sz w:val="26"/>
          <w:szCs w:val="26"/>
          <w:lang w:eastAsia="ru-RU"/>
        </w:rPr>
      </w:pPr>
      <w:r w:rsidRPr="00812ECF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Факеров Х.Н.</w:t>
      </w: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 ректор Таджикского государственного университета коммерции, д.э.н., профессор;</w:t>
      </w:r>
    </w:p>
    <w:p w:rsidR="009541C1" w:rsidRPr="00025EDB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Шавга Л.А. – ректор Кооперативно-торгового университета Молдовы, д.э.н., профессор.</w:t>
      </w:r>
    </w:p>
    <w:p w:rsidR="009541C1" w:rsidRPr="00025EDB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6"/>
          <w:szCs w:val="26"/>
          <w:lang w:eastAsia="ru-RU"/>
        </w:rPr>
      </w:pPr>
    </w:p>
    <w:p w:rsidR="009541C1" w:rsidRPr="00D229A3" w:rsidRDefault="009541C1" w:rsidP="009541C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</w:pPr>
      <w:r w:rsidRPr="00D229A3"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  <w:t>Организационный комитет:</w:t>
      </w:r>
    </w:p>
    <w:p w:rsidR="009541C1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9541C1" w:rsidRPr="00D229A3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Сныткова Н.А. – первый проректор </w:t>
      </w: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Белорусского торгово-экономического университета потребительской кооперации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, к.э.н., доцент;</w:t>
      </w:r>
    </w:p>
    <w:p w:rsidR="009541C1" w:rsidRPr="00D229A3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Багрянцева Е</w:t>
      </w: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.П. – проректор по научной работе Белорусского торгово-экономического университета потребительской кооперации, к.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т</w:t>
      </w: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.н., доцент;</w:t>
      </w:r>
    </w:p>
    <w:p w:rsidR="009541C1" w:rsidRPr="00D229A3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Лацкевич Н.В. - декан факультета экономики и управления </w:t>
      </w: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Белорусского торгово-экономического университета потребительской кооперации, к.э.н., доцент;</w:t>
      </w:r>
    </w:p>
    <w:p w:rsidR="009541C1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Гасанова Т.В. – заведующий кафедрой экономики торговли</w:t>
      </w:r>
      <w:r w:rsidR="00852917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, к.э.н., доцент;</w:t>
      </w:r>
    </w:p>
    <w:p w:rsidR="009541C1" w:rsidRPr="00DF295E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Коробкин А.З. – заведующий </w:t>
      </w:r>
      <w:r w:rsidRPr="00DF295E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кафедр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ой</w:t>
      </w:r>
      <w:r w:rsidRPr="00DF295E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экономических и правовых дисциплин</w:t>
      </w:r>
      <w:r w:rsidR="00852917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, к.э.н., доцент;</w:t>
      </w:r>
    </w:p>
    <w:p w:rsidR="009541C1" w:rsidRPr="00D229A3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lastRenderedPageBreak/>
        <w:t>Нилова Е.Е. –начальник отдела координации научных проектов и программ Белорусского торгово-экономического университета потребительской кооперации.</w:t>
      </w:r>
    </w:p>
    <w:p w:rsidR="009541C1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9541C1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9541C1" w:rsidRDefault="009541C1" w:rsidP="009541C1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На </w:t>
      </w:r>
      <w:r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Писаренковские чтения </w:t>
      </w:r>
      <w:r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приглашаются 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преподаватели, аспиранты</w:t>
      </w:r>
      <w:r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 магистранты</w:t>
      </w:r>
      <w:r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учреждений высшего образования, представители бизнеса, практические работники, а также все лица, проявляющие интерес к рассматриваемым проблемам.</w:t>
      </w:r>
    </w:p>
    <w:p w:rsidR="009541C1" w:rsidRDefault="009541C1" w:rsidP="009541C1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/>
          <w:b w:val="0"/>
          <w:i/>
          <w:color w:val="auto"/>
          <w:sz w:val="26"/>
          <w:szCs w:val="26"/>
        </w:rPr>
        <w:t>Конференция посвящена юбилею профессора,</w:t>
      </w:r>
      <w:r w:rsidRPr="00614EBD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кандидата экономических наук Сыроед Т.Н., основателя научно-педагогической школы экономики и организации труда в торговле, возглавлявшей УО «Белорусский торгово-экономический университет потребительской кооперации» с 1996 г. по 2002 г. </w:t>
      </w:r>
    </w:p>
    <w:p w:rsidR="009541C1" w:rsidRPr="00F67452" w:rsidRDefault="009541C1" w:rsidP="009541C1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</w:p>
    <w:p w:rsidR="009541C1" w:rsidRDefault="009541C1" w:rsidP="009541C1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9541C1" w:rsidRPr="00D229A3" w:rsidRDefault="009541C1" w:rsidP="009541C1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Сборник научных статей буд</w:t>
      </w:r>
      <w:r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т сформирован к началу работы конференции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с присвоением УДК, ББК,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ISBN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и будет включен в РИНЦ.</w:t>
      </w:r>
    </w:p>
    <w:p w:rsidR="009541C1" w:rsidRPr="00D229A3" w:rsidRDefault="009541C1" w:rsidP="009541C1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Для участия в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Писаренковских чтениях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необходимо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color w:val="0000FF"/>
          <w:sz w:val="26"/>
          <w:szCs w:val="26"/>
        </w:rPr>
        <w:t xml:space="preserve">до </w:t>
      </w:r>
      <w:r>
        <w:rPr>
          <w:rFonts w:ascii="Times New Roman" w:hAnsi="Times New Roman"/>
          <w:color w:val="0000FF"/>
          <w:sz w:val="26"/>
          <w:szCs w:val="26"/>
        </w:rPr>
        <w:t xml:space="preserve">31 августа </w:t>
      </w:r>
      <w:r w:rsidRPr="00D229A3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20</w:t>
      </w:r>
      <w:r w:rsidRPr="00D229A3">
        <w:rPr>
          <w:rFonts w:ascii="Times New Roman" w:hAnsi="Times New Roman"/>
          <w:color w:val="0000FF"/>
          <w:sz w:val="26"/>
          <w:szCs w:val="26"/>
        </w:rPr>
        <w:t xml:space="preserve"> года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выслать в адрес оргкомитета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887FF9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, или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17477A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следующие документы:</w:t>
      </w:r>
    </w:p>
    <w:p w:rsidR="009541C1" w:rsidRPr="00D229A3" w:rsidRDefault="009541C1" w:rsidP="009541C1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1) заявку на участие в конференции (на русском и </w:t>
      </w:r>
      <w:r w:rsidRPr="001D50AE">
        <w:rPr>
          <w:rFonts w:ascii="Times New Roman" w:hAnsi="Times New Roman"/>
          <w:b w:val="0"/>
          <w:color w:val="auto"/>
          <w:sz w:val="26"/>
          <w:szCs w:val="26"/>
        </w:rPr>
        <w:t>английском языке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);</w:t>
      </w:r>
    </w:p>
    <w:p w:rsidR="009541C1" w:rsidRPr="00D229A3" w:rsidRDefault="009541C1" w:rsidP="009541C1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2) статью.</w:t>
      </w:r>
    </w:p>
    <w:p w:rsidR="009541C1" w:rsidRPr="00D229A3" w:rsidRDefault="009541C1" w:rsidP="009541C1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Для публикации сборник</w:t>
      </w:r>
      <w:r w:rsidR="000D4B7F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научных статей конференци</w:t>
      </w:r>
      <w:r w:rsidR="000D4B7F">
        <w:rPr>
          <w:rFonts w:ascii="Times New Roman" w:hAnsi="Times New Roman"/>
          <w:b w:val="0"/>
          <w:color w:val="auto"/>
          <w:sz w:val="26"/>
          <w:szCs w:val="26"/>
        </w:rPr>
        <w:t>и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просим представить статью объемом от 5 до 7 страниц через 1 межстрочный интервал на листе формата А</w:t>
      </w:r>
      <w:proofErr w:type="gramStart"/>
      <w:r w:rsidRPr="00D229A3">
        <w:rPr>
          <w:rFonts w:ascii="Times New Roman" w:hAnsi="Times New Roman"/>
          <w:b w:val="0"/>
          <w:color w:val="auto"/>
          <w:sz w:val="26"/>
          <w:szCs w:val="26"/>
        </w:rPr>
        <w:t>4</w:t>
      </w:r>
      <w:proofErr w:type="gramEnd"/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, набранную в текстовом редакторе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Microsoft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Word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for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Windows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, шрифт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Times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New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Roman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 xml:space="preserve">14 </w:t>
        </w:r>
        <w:proofErr w:type="spellStart"/>
        <w:r w:rsidRPr="00D229A3">
          <w:rPr>
            <w:rFonts w:ascii="Times New Roman" w:hAnsi="Times New Roman"/>
            <w:b w:val="0"/>
            <w:color w:val="auto"/>
            <w:sz w:val="26"/>
            <w:szCs w:val="26"/>
            <w:lang w:val="en-US"/>
          </w:rPr>
          <w:t>pt</w:t>
        </w:r>
      </w:smartTag>
      <w:proofErr w:type="spellEnd"/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>20 мм</w:t>
        </w:r>
      </w:smartTag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>10 мм</w:t>
        </w:r>
      </w:smartTag>
      <w:r w:rsidRPr="00D229A3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9541C1" w:rsidRPr="00D229A3" w:rsidRDefault="009541C1" w:rsidP="009541C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Название файлов с текстом статьи и заявки должно содержать фамилии авторов и вид документа (например, Статья-Петров.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; Заявка-Петров.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).</w:t>
      </w:r>
    </w:p>
    <w:p w:rsidR="009541C1" w:rsidRPr="00D229A3" w:rsidRDefault="009541C1" w:rsidP="009541C1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6"/>
          <w:szCs w:val="26"/>
        </w:rPr>
      </w:pPr>
      <w:r w:rsidRPr="00D229A3">
        <w:rPr>
          <w:rFonts w:ascii="Times New Roman" w:hAnsi="Times New Roman"/>
          <w:color w:val="0000FF"/>
          <w:sz w:val="26"/>
          <w:szCs w:val="26"/>
        </w:rPr>
        <w:t>Рабочие языки конференции:</w:t>
      </w:r>
      <w:r w:rsidRPr="00D229A3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белорусский, русский и английский.</w:t>
      </w:r>
    </w:p>
    <w:p w:rsidR="009541C1" w:rsidRPr="00D229A3" w:rsidRDefault="009541C1" w:rsidP="009541C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Статьи, не соответствующие да</w:t>
      </w:r>
      <w:r>
        <w:rPr>
          <w:rFonts w:ascii="Times New Roman" w:hAnsi="Times New Roman"/>
          <w:b w:val="0"/>
          <w:color w:val="auto"/>
          <w:sz w:val="26"/>
          <w:szCs w:val="26"/>
        </w:rPr>
        <w:t>нным требованиям и направлениям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, не будут опубликованы.</w:t>
      </w:r>
    </w:p>
    <w:p w:rsidR="009541C1" w:rsidRPr="00D229A3" w:rsidRDefault="009541C1" w:rsidP="009541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Сборник статей планируется издать до начала конференции</w:t>
      </w:r>
      <w:r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(версия PDF)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У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частникам сборник будет выслан в электронном виде.</w:t>
      </w:r>
    </w:p>
    <w:p w:rsidR="009541C1" w:rsidRPr="00D229A3" w:rsidRDefault="009541C1" w:rsidP="009541C1">
      <w:pPr>
        <w:pStyle w:val="2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D229A3">
        <w:rPr>
          <w:rFonts w:eastAsia="Calibri"/>
          <w:b/>
          <w:sz w:val="26"/>
          <w:szCs w:val="26"/>
          <w:lang w:eastAsia="en-US"/>
        </w:rPr>
        <w:t xml:space="preserve">Решение о публикации статей принимается редакционной коллегией. Присланные материалы обратно не возвращаются. </w:t>
      </w:r>
    </w:p>
    <w:p w:rsidR="009541C1" w:rsidRPr="00D229A3" w:rsidRDefault="009541C1" w:rsidP="009541C1">
      <w:pPr>
        <w:pStyle w:val="2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D229A3">
        <w:rPr>
          <w:rFonts w:eastAsia="Calibri"/>
          <w:b/>
          <w:sz w:val="26"/>
          <w:szCs w:val="26"/>
          <w:lang w:eastAsia="en-US"/>
        </w:rPr>
        <w:t>Ответственность за достоверность предоставляемых материалов несут авторы.</w:t>
      </w:r>
    </w:p>
    <w:p w:rsidR="009541C1" w:rsidRPr="00D229A3" w:rsidRDefault="009541C1" w:rsidP="009541C1">
      <w:pPr>
        <w:spacing w:after="0" w:line="240" w:lineRule="auto"/>
        <w:ind w:left="34" w:firstLine="533"/>
        <w:jc w:val="both"/>
        <w:rPr>
          <w:rFonts w:ascii="Times New Roman" w:hAnsi="Times New Roman"/>
          <w:i/>
          <w:color w:val="1B0795"/>
          <w:sz w:val="26"/>
          <w:szCs w:val="26"/>
        </w:rPr>
      </w:pPr>
      <w:r w:rsidRPr="00D229A3">
        <w:rPr>
          <w:rFonts w:ascii="Times New Roman" w:hAnsi="Times New Roman"/>
          <w:b w:val="0"/>
          <w:color w:val="0000FF"/>
          <w:sz w:val="26"/>
          <w:szCs w:val="26"/>
        </w:rPr>
        <w:t>Организационный взнос за участие в конференции</w:t>
      </w:r>
      <w:r>
        <w:rPr>
          <w:rFonts w:ascii="Times New Roman" w:hAnsi="Times New Roman"/>
          <w:b w:val="0"/>
          <w:color w:val="0000FF"/>
          <w:sz w:val="26"/>
          <w:szCs w:val="26"/>
        </w:rPr>
        <w:t xml:space="preserve"> </w:t>
      </w:r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>– 10 бел</w:t>
      </w:r>
      <w:proofErr w:type="gramStart"/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>.</w:t>
      </w:r>
      <w:proofErr w:type="gramEnd"/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 xml:space="preserve"> </w:t>
      </w:r>
      <w:proofErr w:type="gramStart"/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>р</w:t>
      </w:r>
      <w:proofErr w:type="gramEnd"/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>ублей.</w:t>
      </w:r>
    </w:p>
    <w:p w:rsidR="009541C1" w:rsidRPr="00D229A3" w:rsidRDefault="009541C1" w:rsidP="009541C1">
      <w:pPr>
        <w:spacing w:after="0" w:line="240" w:lineRule="auto"/>
        <w:ind w:left="34" w:firstLine="533"/>
        <w:jc w:val="both"/>
        <w:rPr>
          <w:rFonts w:ascii="Times New Roman" w:hAnsi="Times New Roman"/>
          <w:i/>
          <w:color w:val="0000FF"/>
          <w:sz w:val="26"/>
          <w:szCs w:val="26"/>
        </w:rPr>
      </w:pPr>
      <w:r w:rsidRPr="00D229A3">
        <w:rPr>
          <w:rFonts w:ascii="Times New Roman" w:hAnsi="Times New Roman"/>
          <w:i/>
          <w:color w:val="0000FF"/>
          <w:sz w:val="26"/>
          <w:szCs w:val="26"/>
        </w:rPr>
        <w:t>Статья включается в сборник только после оплаты</w:t>
      </w:r>
    </w:p>
    <w:p w:rsidR="009541C1" w:rsidRDefault="009541C1" w:rsidP="009541C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9541C1" w:rsidRPr="00470183" w:rsidRDefault="009541C1" w:rsidP="009541C1">
      <w:pPr>
        <w:rPr>
          <w:rFonts w:ascii="Times New Roman" w:hAnsi="Times New Roman"/>
          <w:i/>
          <w:color w:val="2218A8"/>
          <w:sz w:val="28"/>
          <w:szCs w:val="28"/>
        </w:rPr>
      </w:pPr>
      <w:bookmarkStart w:id="0" w:name="_GoBack"/>
      <w:bookmarkEnd w:id="0"/>
      <w:r w:rsidRPr="00470183">
        <w:rPr>
          <w:rFonts w:ascii="Times New Roman" w:hAnsi="Times New Roman"/>
          <w:i/>
          <w:color w:val="2218A8"/>
          <w:sz w:val="28"/>
          <w:szCs w:val="28"/>
        </w:rPr>
        <w:t xml:space="preserve">ЗАЯВКА </w:t>
      </w:r>
    </w:p>
    <w:p w:rsidR="009541C1" w:rsidRPr="00470183" w:rsidRDefault="009541C1" w:rsidP="009541C1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17AC6">
        <w:rPr>
          <w:rFonts w:ascii="Times New Roman" w:hAnsi="Times New Roman"/>
          <w:color w:val="auto"/>
          <w:sz w:val="28"/>
          <w:szCs w:val="28"/>
        </w:rPr>
        <w:t>в V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17AC6">
        <w:rPr>
          <w:rFonts w:ascii="Times New Roman" w:hAnsi="Times New Roman"/>
          <w:color w:val="auto"/>
          <w:sz w:val="28"/>
          <w:szCs w:val="28"/>
        </w:rPr>
        <w:t xml:space="preserve"> Писаренковских чтениях </w:t>
      </w: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F17AC6">
        <w:rPr>
          <w:rFonts w:ascii="Times New Roman" w:hAnsi="Times New Roman"/>
          <w:color w:val="0000FF"/>
          <w:sz w:val="28"/>
          <w:szCs w:val="28"/>
        </w:rPr>
        <w:t>«Эффективность сферы товарного обращения и труда»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(интернет-конференция)</w:t>
      </w:r>
    </w:p>
    <w:p w:rsidR="009541C1" w:rsidRPr="00DB3513" w:rsidRDefault="009541C1" w:rsidP="009541C1">
      <w:pPr>
        <w:spacing w:after="0" w:line="240" w:lineRule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41C1" w:rsidRPr="00470183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0628C">
        <w:rPr>
          <w:rFonts w:ascii="Times New Roman" w:hAnsi="Times New Roman"/>
          <w:color w:val="auto"/>
          <w:sz w:val="28"/>
          <w:szCs w:val="28"/>
        </w:rPr>
        <w:t>20-21 октября</w:t>
      </w:r>
      <w:r>
        <w:rPr>
          <w:rFonts w:ascii="Times New Roman" w:hAnsi="Times New Roman"/>
          <w:color w:val="auto"/>
          <w:sz w:val="28"/>
          <w:szCs w:val="28"/>
        </w:rPr>
        <w:t xml:space="preserve"> 2020</w:t>
      </w:r>
      <w:r w:rsidRPr="00470183">
        <w:rPr>
          <w:rFonts w:ascii="Times New Roman" w:hAnsi="Times New Roman"/>
          <w:color w:val="auto"/>
          <w:sz w:val="28"/>
          <w:szCs w:val="28"/>
        </w:rPr>
        <w:t xml:space="preserve"> года (г. Гомель)</w:t>
      </w:r>
    </w:p>
    <w:p w:rsidR="009541C1" w:rsidRPr="000C3E72" w:rsidRDefault="009541C1" w:rsidP="009541C1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1. Фамилия, имя, отчество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</w:t>
      </w:r>
    </w:p>
    <w:p w:rsidR="009541C1" w:rsidRPr="000C3E72" w:rsidRDefault="009541C1" w:rsidP="009541C1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</w:t>
      </w:r>
    </w:p>
    <w:p w:rsidR="009541C1" w:rsidRPr="000C3E72" w:rsidRDefault="009541C1" w:rsidP="009541C1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</w:p>
    <w:p w:rsidR="009541C1" w:rsidRPr="000C3E72" w:rsidRDefault="009541C1" w:rsidP="009541C1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 xml:space="preserve"> 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9541C1" w:rsidRPr="000C3E72" w:rsidRDefault="009541C1" w:rsidP="009541C1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секции_________________________________________________________________________</w:t>
      </w:r>
    </w:p>
    <w:p w:rsidR="009541C1" w:rsidRPr="000C3E72" w:rsidRDefault="009541C1" w:rsidP="009541C1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. Адрес докладчика для переписки (почтовый адрес, телефон, </w:t>
      </w:r>
      <w:proofErr w:type="gramStart"/>
      <w:r w:rsidRPr="000C3E72">
        <w:rPr>
          <w:rFonts w:ascii="Times New Roman" w:hAnsi="Times New Roman"/>
          <w:b w:val="0"/>
          <w:color w:val="auto"/>
          <w:sz w:val="24"/>
          <w:szCs w:val="24"/>
        </w:rPr>
        <w:t>е</w:t>
      </w:r>
      <w:proofErr w:type="gramEnd"/>
      <w:r w:rsidRPr="000C3E72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)______________________________</w:t>
      </w:r>
    </w:p>
    <w:p w:rsidR="009541C1" w:rsidRPr="0080628C" w:rsidRDefault="009541C1" w:rsidP="009541C1">
      <w:pPr>
        <w:pStyle w:val="7"/>
        <w:spacing w:before="0" w:line="240" w:lineRule="auto"/>
        <w:ind w:firstLine="0"/>
        <w:jc w:val="left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val="ru-RU"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____________Подпись_________</w:t>
      </w:r>
      <w:r w:rsidRPr="000C3E72">
        <w:rPr>
          <w:rFonts w:ascii="Times New Roman" w:hAnsi="Times New Roman"/>
          <w:i w:val="0"/>
          <w:iCs w:val="0"/>
          <w:color w:val="FFFF00"/>
          <w:sz w:val="24"/>
          <w:szCs w:val="24"/>
          <w:lang w:eastAsia="ru-RU"/>
        </w:rPr>
        <w:tab/>
      </w:r>
      <w:r w:rsidRPr="000C3E72"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  <w:tab/>
      </w:r>
    </w:p>
    <w:p w:rsidR="009541C1" w:rsidRPr="0080628C" w:rsidRDefault="009541C1" w:rsidP="009541C1">
      <w:pPr>
        <w:pStyle w:val="7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</w:p>
    <w:p w:rsidR="009541C1" w:rsidRPr="0080628C" w:rsidRDefault="009541C1" w:rsidP="009541C1">
      <w:pPr>
        <w:rPr>
          <w:color w:val="auto"/>
          <w:lang w:eastAsia="x-none"/>
        </w:rPr>
      </w:pPr>
    </w:p>
    <w:p w:rsidR="009541C1" w:rsidRPr="000C3E72" w:rsidRDefault="009541C1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lastRenderedPageBreak/>
        <w:t>Образец оформления статьи</w:t>
      </w:r>
    </w:p>
    <w:p w:rsidR="009541C1" w:rsidRPr="000C3E72" w:rsidRDefault="009541C1" w:rsidP="009541C1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>
        <w:rPr>
          <w:rFonts w:ascii="Times New Roman" w:hAnsi="Times New Roman"/>
          <w:b w:val="0"/>
          <w:iCs/>
          <w:color w:val="auto"/>
        </w:rPr>
        <w:t>__________</w:t>
      </w:r>
      <w:r w:rsidRPr="000C3E72">
        <w:rPr>
          <w:rFonts w:ascii="Times New Roman" w:hAnsi="Times New Roman"/>
          <w:i/>
          <w:color w:val="auto"/>
        </w:rPr>
        <w:t>В.В.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proofErr w:type="spellStart"/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proofErr w:type="spellEnd"/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</w:t>
      </w:r>
      <w:proofErr w:type="gramStart"/>
      <w:r>
        <w:rPr>
          <w:rFonts w:ascii="Times New Roman" w:hAnsi="Times New Roman"/>
          <w:b w:val="0"/>
          <w:i/>
          <w:color w:val="auto"/>
          <w:sz w:val="28"/>
          <w:szCs w:val="28"/>
        </w:rPr>
        <w:t>.ф</w:t>
      </w:r>
      <w:proofErr w:type="gramEnd"/>
      <w:r>
        <w:rPr>
          <w:rFonts w:ascii="Times New Roman" w:hAnsi="Times New Roman"/>
          <w:b w:val="0"/>
          <w:i/>
          <w:color w:val="auto"/>
          <w:sz w:val="28"/>
          <w:szCs w:val="28"/>
        </w:rPr>
        <w:t>илол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A3435F" w:rsidRDefault="009541C1" w:rsidP="009541C1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A72768">
        <w:rPr>
          <w:rFonts w:ascii="Times New Roman" w:hAnsi="Times New Roman"/>
          <w:caps/>
          <w:color w:val="auto"/>
          <w:sz w:val="28"/>
          <w:szCs w:val="28"/>
        </w:rPr>
        <w:t>Инновационная практика формирования компетенций иноязычного общения в экономическом вузе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Основной текст статьи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proofErr w:type="gram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т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екст……………………………..…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41C1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(не более 5 ист.)</w:t>
      </w:r>
    </w:p>
    <w:p w:rsidR="009541C1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9541C1" w:rsidRPr="000C3E72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9541C1" w:rsidRPr="007F6F4C" w:rsidRDefault="009541C1" w:rsidP="009541C1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b w:val="0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32D2D8" wp14:editId="23CF8AA0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0" t="0" r="9525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9541C1" w:rsidRPr="00887FF9" w:rsidRDefault="009541C1" w:rsidP="009541C1">
      <w:pPr>
        <w:pStyle w:val="a3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887FF9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17477A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</w:p>
    <w:p w:rsidR="00F94745" w:rsidRDefault="00F94745"/>
    <w:sectPr w:rsidR="00F94745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C1"/>
    <w:rsid w:val="000D4B7F"/>
    <w:rsid w:val="00852917"/>
    <w:rsid w:val="009541C1"/>
    <w:rsid w:val="00B62416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1"/>
    <w:pPr>
      <w:ind w:firstLine="176"/>
      <w:jc w:val="center"/>
    </w:pPr>
    <w:rPr>
      <w:rFonts w:ascii="Cambria" w:eastAsia="Calibri" w:hAnsi="Cambria"/>
      <w:b/>
      <w:color w:val="FFFF00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1C1"/>
    <w:rPr>
      <w:rFonts w:ascii="Calibri" w:eastAsia="Times New Roman" w:hAnsi="Calibri"/>
      <w:b/>
      <w:bCs/>
      <w:color w:val="FFFF00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9541C1"/>
    <w:rPr>
      <w:rFonts w:ascii="Cambria" w:eastAsia="Times New Roman" w:hAnsi="Cambria"/>
      <w:b/>
      <w:i/>
      <w:iCs/>
      <w:color w:val="404040"/>
      <w:sz w:val="30"/>
      <w:szCs w:val="30"/>
      <w:lang w:val="x-none" w:eastAsia="x-none"/>
    </w:rPr>
  </w:style>
  <w:style w:type="paragraph" w:styleId="2">
    <w:name w:val="Body Text Indent 2"/>
    <w:basedOn w:val="a"/>
    <w:link w:val="20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541C1"/>
    <w:rPr>
      <w:rFonts w:eastAsia="Times New Roman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17"/>
    <w:rPr>
      <w:rFonts w:ascii="Tahoma" w:eastAsia="Calibri" w:hAnsi="Tahoma" w:cs="Tahoma"/>
      <w:b/>
      <w:color w:val="FFFF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1"/>
    <w:pPr>
      <w:ind w:firstLine="176"/>
      <w:jc w:val="center"/>
    </w:pPr>
    <w:rPr>
      <w:rFonts w:ascii="Cambria" w:eastAsia="Calibri" w:hAnsi="Cambria"/>
      <w:b/>
      <w:color w:val="FFFF00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1C1"/>
    <w:rPr>
      <w:rFonts w:ascii="Calibri" w:eastAsia="Times New Roman" w:hAnsi="Calibri"/>
      <w:b/>
      <w:bCs/>
      <w:color w:val="FFFF00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9541C1"/>
    <w:rPr>
      <w:rFonts w:ascii="Cambria" w:eastAsia="Times New Roman" w:hAnsi="Cambria"/>
      <w:b/>
      <w:i/>
      <w:iCs/>
      <w:color w:val="404040"/>
      <w:sz w:val="30"/>
      <w:szCs w:val="30"/>
      <w:lang w:val="x-none" w:eastAsia="x-none"/>
    </w:rPr>
  </w:style>
  <w:style w:type="paragraph" w:styleId="2">
    <w:name w:val="Body Text Indent 2"/>
    <w:basedOn w:val="a"/>
    <w:link w:val="20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541C1"/>
    <w:rPr>
      <w:rFonts w:eastAsia="Times New Roman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17"/>
    <w:rPr>
      <w:rFonts w:ascii="Tahoma" w:eastAsia="Calibri" w:hAnsi="Tahoma" w:cs="Tahoma"/>
      <w:b/>
      <w:color w:val="FFFF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K57m2</dc:creator>
  <cp:keywords/>
  <dc:description/>
  <cp:lastModifiedBy>K57m2</cp:lastModifiedBy>
  <cp:revision>4</cp:revision>
  <cp:lastPrinted>2020-06-09T07:49:00Z</cp:lastPrinted>
  <dcterms:created xsi:type="dcterms:W3CDTF">2020-06-09T07:37:00Z</dcterms:created>
  <dcterms:modified xsi:type="dcterms:W3CDTF">2020-06-10T05:54:00Z</dcterms:modified>
</cp:coreProperties>
</file>