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7E" w:rsidRPr="00FF668D" w:rsidRDefault="003E1D7E" w:rsidP="0022198A">
      <w:pPr>
        <w:shd w:val="clear" w:color="auto" w:fill="FFFFFF"/>
        <w:ind w:right="23"/>
        <w:jc w:val="center"/>
        <w:rPr>
          <w:color w:val="000000"/>
          <w:sz w:val="22"/>
          <w:szCs w:val="17"/>
        </w:rPr>
      </w:pPr>
      <w:r w:rsidRPr="00FF668D">
        <w:rPr>
          <w:color w:val="000000"/>
          <w:sz w:val="22"/>
          <w:szCs w:val="17"/>
        </w:rPr>
        <w:t>МИНИСТЕРСТВО ОБРАЗОВАНИЯ РЕСПУБЛИКИ БЕЛАРУСЬ</w:t>
      </w:r>
    </w:p>
    <w:p w:rsidR="003E1D7E" w:rsidRPr="00FF668D" w:rsidRDefault="003E1D7E" w:rsidP="003E1D7E">
      <w:pPr>
        <w:shd w:val="clear" w:color="auto" w:fill="FFFFFF"/>
        <w:ind w:right="23"/>
        <w:jc w:val="center"/>
        <w:rPr>
          <w:color w:val="000000"/>
          <w:sz w:val="22"/>
          <w:szCs w:val="17"/>
        </w:rPr>
      </w:pPr>
      <w:r w:rsidRPr="00FF668D">
        <w:rPr>
          <w:color w:val="000000"/>
          <w:sz w:val="22"/>
          <w:szCs w:val="17"/>
        </w:rPr>
        <w:t>ГРОДНЕНСКИЙ ГОСУДАРСТВЕННЫЙ УНИВЕРСИТЕТ ИМЕНИ ЯНКИ КУПАЛЫ</w:t>
      </w:r>
    </w:p>
    <w:p w:rsidR="00BC3E72" w:rsidRPr="00FF668D" w:rsidRDefault="00BC3E72" w:rsidP="00BC3E72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БЕЛОРУССКИЙ ГОСУДАРСТВЕННЫЙ УНИВЕРСИТЕТ</w:t>
      </w:r>
    </w:p>
    <w:p w:rsidR="003E1D7E" w:rsidRPr="00AA025B" w:rsidRDefault="003E1D7E" w:rsidP="003E1D7E">
      <w:pPr>
        <w:ind w:right="-142" w:firstLine="426"/>
        <w:jc w:val="center"/>
        <w:rPr>
          <w:bCs/>
          <w:sz w:val="22"/>
          <w:szCs w:val="18"/>
        </w:rPr>
      </w:pPr>
      <w:r w:rsidRPr="00AA025B">
        <w:rPr>
          <w:bCs/>
          <w:sz w:val="22"/>
          <w:szCs w:val="18"/>
        </w:rPr>
        <w:t>БЕЛОРУССКИЙ ИНСТИТУТ СТРАТЕГИЧЕСКИХ ИССЛЕДОВАНИЙ</w:t>
      </w:r>
    </w:p>
    <w:p w:rsid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ИНСТИТУТ ФИЛОСОФИИ НАЦИОНАЛЬНОЙ АКАДЕМИИ НАУК БЕЛАРУСИ</w:t>
      </w:r>
    </w:p>
    <w:p w:rsid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D607B4">
        <w:rPr>
          <w:sz w:val="22"/>
          <w:szCs w:val="17"/>
        </w:rPr>
        <w:t xml:space="preserve">ИНСТИТУТ </w:t>
      </w:r>
      <w:r>
        <w:rPr>
          <w:sz w:val="22"/>
          <w:szCs w:val="17"/>
        </w:rPr>
        <w:t>СОЦИОЛОГИИ</w:t>
      </w:r>
      <w:r w:rsidRPr="00D607B4">
        <w:rPr>
          <w:sz w:val="22"/>
          <w:szCs w:val="17"/>
        </w:rPr>
        <w:t xml:space="preserve"> НАЦИОНАЛЬНОЙ АКАДЕМИИ НАУК БЕЛАРУСИ</w:t>
      </w:r>
    </w:p>
    <w:p w:rsidR="003E1D7E" w:rsidRPr="0073405F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РЕСПУБЛИКАНСКИЙ ИНСТИТУТ ВЫСШЕЙ ШКОЛЫ</w:t>
      </w:r>
    </w:p>
    <w:p w:rsidR="003E1D7E" w:rsidRPr="00FF668D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МОСКОВСКИЙ ГОСУДАРСТВЕННЫЙ УНИВЕРСИТЕТ ИМЕНИ М.В. ЛОМОНОСОВА</w:t>
      </w:r>
    </w:p>
    <w:p w:rsidR="003E1D7E" w:rsidRPr="00FF668D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САНКТ-ПЕТЕРБУРГСКИЙ ГОСУДАРСТВЕННЫЙ УНИВЕРСИТЕТ</w:t>
      </w:r>
    </w:p>
    <w:p w:rsidR="003E1D7E" w:rsidRP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РОССИЙСКОЕ ОБЩЕСТВО ПОЛИТОЛОГОВ</w:t>
      </w:r>
    </w:p>
    <w:p w:rsid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КАЗАХСКИЙ УНИВЕРСИТЕТ МЕЖДУНАРОДНЫХ ОТНОШЕНИЙ И МИРОВЫХ ЯЗЫКОВ ИМЕНИ АБЫЛАЙ ХАНА</w:t>
      </w:r>
    </w:p>
    <w:p w:rsidR="003E1D7E" w:rsidRPr="00EC0D61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ИНСТИТУТ СЕВЕРО-ВОСТОЧНОЙ АЗИИ ЦЗИЛИНЬСКОГО УНИВЕРСИТЕТА</w:t>
      </w:r>
    </w:p>
    <w:p w:rsidR="003E1D7E" w:rsidRPr="0073405F" w:rsidRDefault="003E1D7E" w:rsidP="003E1D7E">
      <w:pPr>
        <w:ind w:right="-142" w:firstLine="426"/>
        <w:jc w:val="center"/>
        <w:rPr>
          <w:bCs/>
          <w:sz w:val="22"/>
          <w:szCs w:val="18"/>
        </w:rPr>
      </w:pPr>
    </w:p>
    <w:p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18"/>
        </w:rPr>
      </w:pPr>
    </w:p>
    <w:p w:rsidR="003E1D7E" w:rsidRPr="00FF668D" w:rsidRDefault="003E1D7E" w:rsidP="003E1D7E">
      <w:pPr>
        <w:ind w:right="-142" w:firstLine="426"/>
        <w:jc w:val="center"/>
        <w:rPr>
          <w:b/>
          <w:bCs/>
          <w:szCs w:val="18"/>
        </w:rPr>
      </w:pPr>
      <w:r w:rsidRPr="00FF668D">
        <w:rPr>
          <w:b/>
          <w:bCs/>
          <w:szCs w:val="18"/>
        </w:rPr>
        <w:t>ИНФОРМАЦИОННОЕ СООБЩЕНИЕ</w:t>
      </w:r>
    </w:p>
    <w:p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18"/>
        </w:rPr>
      </w:pPr>
    </w:p>
    <w:p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18"/>
        </w:rPr>
      </w:pPr>
    </w:p>
    <w:p w:rsidR="003E1D7E" w:rsidRPr="00FF668D" w:rsidRDefault="003E1D7E" w:rsidP="003E1D7E">
      <w:pPr>
        <w:ind w:right="-142" w:firstLine="426"/>
        <w:jc w:val="center"/>
        <w:rPr>
          <w:b/>
          <w:bCs/>
          <w:szCs w:val="18"/>
        </w:rPr>
      </w:pPr>
      <w:r>
        <w:rPr>
          <w:b/>
          <w:bCs/>
          <w:szCs w:val="18"/>
        </w:rPr>
        <w:t>31 мая-1 июня 2024</w:t>
      </w:r>
      <w:r w:rsidRPr="00FF668D">
        <w:rPr>
          <w:b/>
          <w:bCs/>
          <w:szCs w:val="18"/>
        </w:rPr>
        <w:t xml:space="preserve"> года в г. Гродно состоится </w:t>
      </w:r>
    </w:p>
    <w:p w:rsidR="003E1D7E" w:rsidRPr="00FF668D" w:rsidRDefault="003E1D7E" w:rsidP="003E1D7E">
      <w:pPr>
        <w:ind w:right="-142" w:firstLine="426"/>
        <w:jc w:val="center"/>
        <w:rPr>
          <w:b/>
          <w:bCs/>
          <w:szCs w:val="18"/>
        </w:rPr>
      </w:pPr>
      <w:r w:rsidRPr="00FF668D">
        <w:rPr>
          <w:b/>
          <w:bCs/>
          <w:szCs w:val="17"/>
          <w:lang w:val="en-US"/>
        </w:rPr>
        <w:t>X</w:t>
      </w:r>
      <w:r w:rsidRPr="00FF668D">
        <w:rPr>
          <w:b/>
          <w:bCs/>
          <w:szCs w:val="18"/>
        </w:rPr>
        <w:t xml:space="preserve"> Международная научно-практическая конференция</w:t>
      </w:r>
    </w:p>
    <w:p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20"/>
        </w:rPr>
      </w:pPr>
    </w:p>
    <w:p w:rsidR="003E1D7E" w:rsidRPr="00FF668D" w:rsidRDefault="003E1D7E" w:rsidP="003E1D7E">
      <w:pPr>
        <w:ind w:right="-142" w:firstLine="426"/>
        <w:jc w:val="center"/>
        <w:rPr>
          <w:b/>
          <w:bCs/>
          <w:sz w:val="16"/>
          <w:szCs w:val="17"/>
        </w:rPr>
      </w:pPr>
    </w:p>
    <w:p w:rsidR="003E1D7E" w:rsidRPr="005B75CA" w:rsidRDefault="003E1D7E" w:rsidP="005B75CA">
      <w:pPr>
        <w:ind w:firstLine="426"/>
        <w:jc w:val="center"/>
        <w:rPr>
          <w:b/>
          <w:color w:val="000000"/>
        </w:rPr>
      </w:pPr>
      <w:r w:rsidRPr="00FF668D">
        <w:rPr>
          <w:b/>
          <w:iCs/>
          <w:color w:val="000000"/>
        </w:rPr>
        <w:t>«СУВЕРЕНИТЕ</w:t>
      </w:r>
      <w:r>
        <w:rPr>
          <w:b/>
          <w:iCs/>
          <w:color w:val="000000"/>
        </w:rPr>
        <w:t xml:space="preserve">Т – БЕЗОПАСНОСТЬ – ИНТЕГРАЦИЯ </w:t>
      </w:r>
      <w:r w:rsidRPr="00FF668D">
        <w:rPr>
          <w:b/>
          <w:iCs/>
          <w:color w:val="000000"/>
        </w:rPr>
        <w:t>КАК КОНСТАНТЫ УСТОЙЧИВОГО ГОСУДАРСТВЕННОГО РАЗВИТИЯ: МЕЖДУНАРОДНЫЙ ОПЫТ И НАЦИОНАЛЬНЫЕ РЕАЛИИ</w:t>
      </w:r>
      <w:r w:rsidRPr="00FF668D">
        <w:rPr>
          <w:b/>
          <w:color w:val="000000"/>
        </w:rPr>
        <w:t>»</w:t>
      </w:r>
      <w:r w:rsidR="005B75CA">
        <w:rPr>
          <w:b/>
          <w:color w:val="000000"/>
        </w:rPr>
        <w:t xml:space="preserve">, ПРИУРОЧЕННАЯ </w:t>
      </w:r>
      <w:r>
        <w:rPr>
          <w:b/>
          <w:color w:val="000000"/>
        </w:rPr>
        <w:t>К 30-ЛЕТИЮ ИНСТИТУТА П</w:t>
      </w:r>
      <w:r w:rsidR="00BC3E72">
        <w:rPr>
          <w:b/>
          <w:color w:val="000000"/>
        </w:rPr>
        <w:t>РЕЗИДЕНСТВА РЕСПУБЛИКИ БЕЛАРУСЬ</w:t>
      </w:r>
    </w:p>
    <w:p w:rsidR="003E1D7E" w:rsidRPr="00FF668D" w:rsidRDefault="003E1D7E" w:rsidP="003E1D7E">
      <w:pPr>
        <w:jc w:val="both"/>
        <w:rPr>
          <w:sz w:val="17"/>
          <w:szCs w:val="17"/>
        </w:rPr>
      </w:pPr>
    </w:p>
    <w:p w:rsidR="003E1D7E" w:rsidRPr="005B75CA" w:rsidRDefault="005B75CA" w:rsidP="003E1D7E">
      <w:pPr>
        <w:jc w:val="center"/>
        <w:rPr>
          <w:i/>
          <w:sz w:val="22"/>
          <w:szCs w:val="22"/>
        </w:rPr>
      </w:pPr>
      <w:r w:rsidRPr="005B75CA">
        <w:rPr>
          <w:i/>
          <w:sz w:val="22"/>
          <w:szCs w:val="22"/>
        </w:rPr>
        <w:t>Основные направления</w:t>
      </w:r>
      <w:r w:rsidR="003E1D7E" w:rsidRPr="005B75CA">
        <w:rPr>
          <w:i/>
          <w:sz w:val="22"/>
          <w:szCs w:val="22"/>
        </w:rPr>
        <w:t xml:space="preserve"> работы конференции:</w:t>
      </w:r>
    </w:p>
    <w:p w:rsidR="003E1D7E" w:rsidRPr="00FF668D" w:rsidRDefault="003E1D7E" w:rsidP="003E1D7E">
      <w:pPr>
        <w:jc w:val="center"/>
        <w:rPr>
          <w:i/>
          <w:sz w:val="22"/>
          <w:szCs w:val="22"/>
        </w:rPr>
      </w:pP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Глобализация и суверенитет в современном мире: тенденции и </w:t>
      </w:r>
      <w:proofErr w:type="spellStart"/>
      <w:r w:rsidRPr="00FF668D">
        <w:rPr>
          <w:sz w:val="22"/>
          <w:szCs w:val="22"/>
        </w:rPr>
        <w:t>контртенденции</w:t>
      </w:r>
      <w:proofErr w:type="spellEnd"/>
      <w:r w:rsidRPr="00FF668D">
        <w:rPr>
          <w:sz w:val="22"/>
          <w:szCs w:val="22"/>
        </w:rPr>
        <w:t>, вызовы и угрозы взаимодействия;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Суверените</w:t>
      </w:r>
      <w:r w:rsidR="00BC3E72">
        <w:rPr>
          <w:sz w:val="22"/>
          <w:szCs w:val="22"/>
        </w:rPr>
        <w:t xml:space="preserve">т – Безопасность – Интеграция </w:t>
      </w:r>
      <w:r w:rsidRPr="00FF668D">
        <w:rPr>
          <w:sz w:val="22"/>
          <w:szCs w:val="22"/>
        </w:rPr>
        <w:t>как константы устойчивого государственного развития: философско-методологический и ценностно-мировоззренческий аспекты;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Гарантии европейской безопасности</w:t>
      </w:r>
      <w:r w:rsidRPr="00FF668D">
        <w:rPr>
          <w:sz w:val="22"/>
          <w:szCs w:val="22"/>
        </w:rPr>
        <w:t>: европейская идентичность и национальный суверенитет;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Интеграция и суверенитет в ЕАЭС: проблемы и направления сопряжения;</w:t>
      </w:r>
    </w:p>
    <w:p w:rsidR="003E1D7E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Политические институты и </w:t>
      </w:r>
      <w:proofErr w:type="spellStart"/>
      <w:r w:rsidRPr="00FF668D">
        <w:rPr>
          <w:sz w:val="22"/>
          <w:szCs w:val="22"/>
        </w:rPr>
        <w:t>акторы</w:t>
      </w:r>
      <w:proofErr w:type="spellEnd"/>
      <w:r w:rsidRPr="00FF668D">
        <w:rPr>
          <w:sz w:val="22"/>
          <w:szCs w:val="22"/>
        </w:rPr>
        <w:t xml:space="preserve"> в обеспечении защиты национального суверенитета и безопасности: особенности евразийского и европейского опыта;</w:t>
      </w:r>
    </w:p>
    <w:p w:rsidR="00BC3E72" w:rsidRPr="00FF668D" w:rsidRDefault="00F928E8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Институт П</w:t>
      </w:r>
      <w:r w:rsidR="00BC3E72">
        <w:rPr>
          <w:sz w:val="22"/>
          <w:szCs w:val="22"/>
        </w:rPr>
        <w:t>резидентства как основной механизм в обеспечении защиты суверенитета и безопасности: международный опыт и национальные реалии;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Политико-правовое регулирование региональных систем безопасности: асимметрия нормы и практики;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Идейно-символический дискурс в пространстве суверенитета, безопасности и региональной интеграции;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Информационная безопасно</w:t>
      </w:r>
      <w:r>
        <w:rPr>
          <w:sz w:val="22"/>
          <w:szCs w:val="22"/>
        </w:rPr>
        <w:t>сть и суверенитет в Беларуси, Е</w:t>
      </w:r>
      <w:r w:rsidRPr="00FF668D">
        <w:rPr>
          <w:sz w:val="22"/>
          <w:szCs w:val="22"/>
        </w:rPr>
        <w:t>С и ЕАЭС: теоретические модели и социально-политическая реальность;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  <w:lang w:val="en-US"/>
        </w:rPr>
        <w:t>IT</w:t>
      </w:r>
      <w:r w:rsidRPr="00FF668D">
        <w:rPr>
          <w:sz w:val="22"/>
          <w:szCs w:val="22"/>
        </w:rPr>
        <w:t>-пространство, безопасность и региональные интеграционные процессы: место и роль Беларуси;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Гуманитарное и образовательное сотрудничество ЕС, ЕАЭС и Беларусь;</w:t>
      </w:r>
    </w:p>
    <w:p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Видение приоритетных проблем в сферах суверенитета, безопасности и региональной </w:t>
      </w:r>
      <w:r w:rsidRPr="005B75CA">
        <w:rPr>
          <w:sz w:val="22"/>
          <w:szCs w:val="22"/>
        </w:rPr>
        <w:t>интеграции в 2024 г.;</w:t>
      </w:r>
    </w:p>
    <w:p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B75CA">
        <w:rPr>
          <w:sz w:val="22"/>
          <w:szCs w:val="22"/>
        </w:rPr>
        <w:t>Перспективы и сценарии развития суверенитета, безопасности и интеграции в ЕС, ЕАЭС и Беларуси;</w:t>
      </w:r>
    </w:p>
    <w:p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B75CA">
        <w:rPr>
          <w:sz w:val="22"/>
          <w:szCs w:val="22"/>
        </w:rPr>
        <w:t>Отечественная политическая наука: поиски новой теории;</w:t>
      </w:r>
    </w:p>
    <w:p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B75CA">
        <w:rPr>
          <w:sz w:val="22"/>
          <w:szCs w:val="22"/>
        </w:rPr>
        <w:t>Белорусская модель политического развития: генезис, современное состояние, перспективы.</w:t>
      </w:r>
    </w:p>
    <w:p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</w:p>
    <w:p w:rsidR="00217413" w:rsidRDefault="00217413" w:rsidP="003E1D7E">
      <w:pPr>
        <w:ind w:left="720"/>
        <w:contextualSpacing/>
        <w:jc w:val="both"/>
        <w:rPr>
          <w:sz w:val="22"/>
          <w:szCs w:val="22"/>
        </w:rPr>
      </w:pPr>
    </w:p>
    <w:p w:rsidR="00217413" w:rsidRDefault="00217413" w:rsidP="003E1D7E">
      <w:pPr>
        <w:ind w:left="720"/>
        <w:contextualSpacing/>
        <w:jc w:val="both"/>
        <w:rPr>
          <w:sz w:val="22"/>
          <w:szCs w:val="22"/>
        </w:rPr>
      </w:pPr>
    </w:p>
    <w:p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В рамках основного направления конференции пройдут пленарные и тематические заседания, вечерние сессии, «круглые столы», презентации.</w:t>
      </w:r>
    </w:p>
    <w:p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</w:p>
    <w:p w:rsidR="003E1D7E" w:rsidRDefault="003E1D7E" w:rsidP="003E1D7E">
      <w:pPr>
        <w:ind w:left="720"/>
        <w:contextualSpacing/>
        <w:jc w:val="center"/>
        <w:rPr>
          <w:i/>
          <w:sz w:val="22"/>
          <w:szCs w:val="22"/>
        </w:rPr>
      </w:pPr>
      <w:r w:rsidRPr="00FF668D">
        <w:rPr>
          <w:i/>
          <w:sz w:val="22"/>
          <w:szCs w:val="22"/>
        </w:rPr>
        <w:t>Сопровождающая тематика для обсуждения на конференции:</w:t>
      </w:r>
    </w:p>
    <w:p w:rsidR="005B75CA" w:rsidRPr="00FF668D" w:rsidRDefault="005B75CA" w:rsidP="003E1D7E">
      <w:pPr>
        <w:ind w:left="720"/>
        <w:contextualSpacing/>
        <w:jc w:val="center"/>
        <w:rPr>
          <w:i/>
          <w:sz w:val="22"/>
          <w:szCs w:val="22"/>
        </w:rPr>
      </w:pP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философия;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Теория и методология политики;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История политической мысли;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Сравнительная политология;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Политическое управление;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Политическое участие;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Гражданская политика;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идеология;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психология;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культура;</w:t>
      </w:r>
    </w:p>
    <w:p w:rsidR="003E1D7E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spellStart"/>
      <w:r w:rsidRPr="00FF668D">
        <w:rPr>
          <w:sz w:val="22"/>
          <w:szCs w:val="22"/>
        </w:rPr>
        <w:t>Партология</w:t>
      </w:r>
      <w:proofErr w:type="spellEnd"/>
      <w:r w:rsidRPr="00FF668D">
        <w:rPr>
          <w:sz w:val="22"/>
          <w:szCs w:val="22"/>
        </w:rPr>
        <w:t>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Политическая текстология;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Политическая </w:t>
      </w:r>
      <w:proofErr w:type="spellStart"/>
      <w:r w:rsidRPr="00FF668D">
        <w:rPr>
          <w:sz w:val="22"/>
          <w:szCs w:val="22"/>
        </w:rPr>
        <w:t>элитология</w:t>
      </w:r>
      <w:proofErr w:type="spellEnd"/>
      <w:r w:rsidRPr="00FF668D">
        <w:rPr>
          <w:sz w:val="22"/>
          <w:szCs w:val="22"/>
        </w:rPr>
        <w:t>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Политическая </w:t>
      </w:r>
      <w:proofErr w:type="spellStart"/>
      <w:r w:rsidRPr="00FF668D">
        <w:rPr>
          <w:sz w:val="22"/>
          <w:szCs w:val="22"/>
        </w:rPr>
        <w:t>конфликтология</w:t>
      </w:r>
      <w:proofErr w:type="spellEnd"/>
      <w:r w:rsidRPr="00FF668D">
        <w:rPr>
          <w:sz w:val="22"/>
          <w:szCs w:val="22"/>
        </w:rPr>
        <w:t>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Политическая </w:t>
      </w:r>
      <w:proofErr w:type="spellStart"/>
      <w:r w:rsidRPr="00FF668D">
        <w:rPr>
          <w:sz w:val="22"/>
          <w:szCs w:val="22"/>
        </w:rPr>
        <w:t>регионалистика</w:t>
      </w:r>
      <w:proofErr w:type="spellEnd"/>
      <w:r w:rsidRPr="00FF668D">
        <w:rPr>
          <w:sz w:val="22"/>
          <w:szCs w:val="22"/>
        </w:rPr>
        <w:t>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коммуникация;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Политическая </w:t>
      </w:r>
      <w:proofErr w:type="spellStart"/>
      <w:r w:rsidRPr="00FF668D">
        <w:rPr>
          <w:sz w:val="22"/>
          <w:szCs w:val="22"/>
        </w:rPr>
        <w:t>глобалистика</w:t>
      </w:r>
      <w:proofErr w:type="spellEnd"/>
      <w:r w:rsidRPr="00FF668D">
        <w:rPr>
          <w:sz w:val="22"/>
          <w:szCs w:val="22"/>
        </w:rPr>
        <w:t>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Мировая политика;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Политическое образование и просвещение.</w:t>
      </w:r>
    </w:p>
    <w:p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</w:p>
    <w:p w:rsidR="003E1D7E" w:rsidRDefault="003E1D7E" w:rsidP="003E1D7E">
      <w:pPr>
        <w:ind w:firstLine="360"/>
        <w:contextualSpacing/>
        <w:jc w:val="both"/>
      </w:pPr>
      <w:r>
        <w:rPr>
          <w:b/>
          <w:sz w:val="22"/>
          <w:szCs w:val="22"/>
        </w:rPr>
        <w:t>Приём заявок и текст</w:t>
      </w:r>
      <w:r w:rsidRPr="00FF668D">
        <w:rPr>
          <w:b/>
          <w:sz w:val="22"/>
          <w:szCs w:val="22"/>
        </w:rPr>
        <w:t xml:space="preserve"> тезисов д</w:t>
      </w:r>
      <w:r>
        <w:rPr>
          <w:b/>
          <w:sz w:val="22"/>
          <w:szCs w:val="22"/>
        </w:rPr>
        <w:t xml:space="preserve">оклада будут осуществляться </w:t>
      </w:r>
      <w:r w:rsidRPr="00E004A9">
        <w:rPr>
          <w:b/>
          <w:sz w:val="22"/>
          <w:szCs w:val="22"/>
        </w:rPr>
        <w:t>до 1 марта 2024</w:t>
      </w:r>
      <w:r w:rsidR="005B75CA" w:rsidRPr="00E004A9">
        <w:rPr>
          <w:b/>
          <w:sz w:val="22"/>
          <w:szCs w:val="22"/>
        </w:rPr>
        <w:t xml:space="preserve"> года</w:t>
      </w:r>
      <w:r w:rsidR="005B75CA" w:rsidRPr="005B75CA">
        <w:rPr>
          <w:b/>
          <w:color w:val="FF0000"/>
          <w:sz w:val="22"/>
          <w:szCs w:val="22"/>
        </w:rPr>
        <w:t xml:space="preserve"> </w:t>
      </w:r>
      <w:r w:rsidRPr="00FF668D">
        <w:rPr>
          <w:b/>
          <w:sz w:val="22"/>
          <w:szCs w:val="22"/>
        </w:rPr>
        <w:t xml:space="preserve">на электронный адрес конференции: </w:t>
      </w:r>
      <w:hyperlink r:id="rId7" w:history="1">
        <w:r w:rsidRPr="006F28BB">
          <w:rPr>
            <w:rStyle w:val="a4"/>
          </w:rPr>
          <w:t>kaf_polis@grsu.by</w:t>
        </w:r>
      </w:hyperlink>
      <w:r>
        <w:t xml:space="preserve"> </w:t>
      </w:r>
    </w:p>
    <w:p w:rsidR="003E1D7E" w:rsidRDefault="003E1D7E" w:rsidP="003E1D7E">
      <w:pPr>
        <w:contextualSpacing/>
        <w:jc w:val="both"/>
      </w:pPr>
    </w:p>
    <w:p w:rsidR="003E1D7E" w:rsidRPr="006901DF" w:rsidRDefault="003E1D7E" w:rsidP="003E1D7E">
      <w:pPr>
        <w:ind w:firstLine="425"/>
        <w:jc w:val="both"/>
        <w:rPr>
          <w:sz w:val="22"/>
          <w:szCs w:val="22"/>
        </w:rPr>
      </w:pPr>
      <w:r w:rsidRPr="006901DF">
        <w:rPr>
          <w:b/>
          <w:sz w:val="22"/>
          <w:szCs w:val="22"/>
        </w:rPr>
        <w:t>Рабочие языки</w:t>
      </w:r>
      <w:r w:rsidRPr="006901DF">
        <w:rPr>
          <w:sz w:val="22"/>
          <w:szCs w:val="22"/>
        </w:rPr>
        <w:t xml:space="preserve"> </w:t>
      </w:r>
      <w:r w:rsidRPr="006901DF">
        <w:rPr>
          <w:b/>
          <w:sz w:val="22"/>
          <w:szCs w:val="22"/>
        </w:rPr>
        <w:t>конференции</w:t>
      </w:r>
      <w:r w:rsidRPr="006901DF">
        <w:rPr>
          <w:sz w:val="22"/>
          <w:szCs w:val="22"/>
        </w:rPr>
        <w:t xml:space="preserve"> – русский, белорусский, английский.</w:t>
      </w:r>
    </w:p>
    <w:p w:rsidR="00217413" w:rsidRDefault="003E1D7E" w:rsidP="00217413">
      <w:pPr>
        <w:ind w:firstLine="425"/>
        <w:contextualSpacing/>
        <w:jc w:val="both"/>
        <w:rPr>
          <w:sz w:val="22"/>
          <w:szCs w:val="22"/>
        </w:rPr>
      </w:pPr>
      <w:r w:rsidRPr="006901DF">
        <w:rPr>
          <w:color w:val="000000"/>
          <w:sz w:val="22"/>
          <w:szCs w:val="22"/>
          <w:lang w:val="be-BY"/>
        </w:rPr>
        <w:t>После подтверждения принятия заявки</w:t>
      </w:r>
      <w:r w:rsidR="005B75CA">
        <w:rPr>
          <w:color w:val="000000"/>
          <w:sz w:val="22"/>
          <w:szCs w:val="22"/>
          <w:lang w:val="be-BY"/>
        </w:rPr>
        <w:t xml:space="preserve"> и тезисов</w:t>
      </w:r>
      <w:r w:rsidRPr="006901DF">
        <w:rPr>
          <w:color w:val="000000"/>
          <w:sz w:val="22"/>
          <w:szCs w:val="22"/>
          <w:lang w:val="be-BY"/>
        </w:rPr>
        <w:t xml:space="preserve"> следует </w:t>
      </w:r>
      <w:r>
        <w:rPr>
          <w:b/>
          <w:color w:val="000000"/>
          <w:sz w:val="22"/>
          <w:szCs w:val="22"/>
          <w:lang w:val="be-BY"/>
        </w:rPr>
        <w:t>до 10 марта 2024</w:t>
      </w:r>
      <w:r w:rsidRPr="006901DF">
        <w:rPr>
          <w:b/>
          <w:color w:val="000000"/>
          <w:sz w:val="22"/>
          <w:szCs w:val="22"/>
          <w:lang w:val="be-BY"/>
        </w:rPr>
        <w:t xml:space="preserve"> года </w:t>
      </w:r>
      <w:r w:rsidRPr="006901DF">
        <w:rPr>
          <w:color w:val="000000"/>
          <w:sz w:val="22"/>
          <w:szCs w:val="22"/>
          <w:lang w:val="be-BY"/>
        </w:rPr>
        <w:t>произвести оплату организационного взнос</w:t>
      </w:r>
      <w:r w:rsidRPr="006901DF">
        <w:rPr>
          <w:sz w:val="22"/>
          <w:szCs w:val="22"/>
          <w:lang w:val="be-BY"/>
        </w:rPr>
        <w:t xml:space="preserve">а и </w:t>
      </w:r>
      <w:r w:rsidRPr="006901DF">
        <w:rPr>
          <w:color w:val="000000"/>
          <w:sz w:val="22"/>
          <w:szCs w:val="22"/>
          <w:lang w:val="be-BY"/>
        </w:rPr>
        <w:t xml:space="preserve">выслать </w:t>
      </w:r>
      <w:r w:rsidRPr="006901DF">
        <w:rPr>
          <w:sz w:val="22"/>
          <w:szCs w:val="22"/>
          <w:lang w:val="be-BY"/>
        </w:rPr>
        <w:t>подтверждение</w:t>
      </w:r>
      <w:r w:rsidRPr="006901DF">
        <w:rPr>
          <w:sz w:val="22"/>
          <w:szCs w:val="22"/>
        </w:rPr>
        <w:t xml:space="preserve"> </w:t>
      </w:r>
      <w:r w:rsidRPr="006901DF">
        <w:rPr>
          <w:sz w:val="22"/>
          <w:szCs w:val="22"/>
          <w:lang w:val="be-BY"/>
        </w:rPr>
        <w:t>оплаты</w:t>
      </w:r>
      <w:r w:rsidRPr="006901DF">
        <w:rPr>
          <w:color w:val="000000"/>
          <w:sz w:val="22"/>
          <w:szCs w:val="22"/>
          <w:lang w:val="be-BY"/>
        </w:rPr>
        <w:t xml:space="preserve"> на адре</w:t>
      </w:r>
      <w:r w:rsidRPr="006901DF">
        <w:rPr>
          <w:sz w:val="22"/>
          <w:szCs w:val="22"/>
        </w:rPr>
        <w:t>с:</w:t>
      </w:r>
      <w:r w:rsidRPr="003E1D7E">
        <w:t xml:space="preserve"> </w:t>
      </w:r>
      <w:hyperlink r:id="rId8" w:history="1">
        <w:r w:rsidR="005B75CA" w:rsidRPr="00090C40">
          <w:rPr>
            <w:rStyle w:val="a4"/>
            <w:sz w:val="22"/>
            <w:szCs w:val="22"/>
          </w:rPr>
          <w:t>kaf_polis@grsu.by</w:t>
        </w:r>
      </w:hyperlink>
    </w:p>
    <w:p w:rsidR="00217413" w:rsidRPr="00217413" w:rsidRDefault="00217413" w:rsidP="00217413">
      <w:pPr>
        <w:ind w:firstLine="425"/>
        <w:contextualSpacing/>
        <w:jc w:val="both"/>
        <w:rPr>
          <w:b/>
          <w:sz w:val="20"/>
          <w:szCs w:val="22"/>
        </w:rPr>
      </w:pPr>
      <w:r w:rsidRPr="00217413">
        <w:rPr>
          <w:rFonts w:eastAsia="Calibri"/>
          <w:b/>
          <w:sz w:val="22"/>
        </w:rPr>
        <w:t>К началу работы конференции будет подготовлен печатный сборник научных статей</w:t>
      </w:r>
      <w:r w:rsidRPr="00217413">
        <w:rPr>
          <w:b/>
          <w:sz w:val="22"/>
        </w:rPr>
        <w:t xml:space="preserve"> </w:t>
      </w:r>
      <w:r w:rsidRPr="00217413">
        <w:rPr>
          <w:rFonts w:eastAsia="Calibri"/>
          <w:b/>
          <w:sz w:val="22"/>
        </w:rPr>
        <w:t>с включением в базу данных РИНЦ.</w:t>
      </w:r>
    </w:p>
    <w:p w:rsidR="005B75CA" w:rsidRPr="00217413" w:rsidRDefault="005B75CA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  <w:lang w:val="en-US"/>
        </w:rPr>
      </w:pPr>
    </w:p>
    <w:p w:rsidR="005B75CA" w:rsidRDefault="005B75CA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5B75CA">
        <w:rPr>
          <w:rFonts w:eastAsia="Calibri"/>
          <w:b/>
          <w:color w:val="000000"/>
          <w:position w:val="-1"/>
          <w:sz w:val="22"/>
          <w:szCs w:val="22"/>
        </w:rPr>
        <w:t>Формы участия в конференции:</w:t>
      </w:r>
      <w:r w:rsidRPr="006901DF">
        <w:rPr>
          <w:rFonts w:eastAsia="Calibri"/>
          <w:color w:val="000000"/>
          <w:position w:val="-1"/>
          <w:sz w:val="22"/>
          <w:szCs w:val="22"/>
        </w:rPr>
        <w:t xml:space="preserve"> очная, заочная. </w:t>
      </w:r>
    </w:p>
    <w:p w:rsidR="00740B93" w:rsidRDefault="00740B93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</w:p>
    <w:p w:rsidR="00740B93" w:rsidRPr="00740B93" w:rsidRDefault="00740B93" w:rsidP="00740B93">
      <w:pPr>
        <w:ind w:firstLine="425"/>
        <w:jc w:val="both"/>
        <w:rPr>
          <w:rFonts w:eastAsia="Calibri"/>
          <w:b/>
          <w:i/>
          <w:color w:val="000000"/>
          <w:position w:val="-1"/>
          <w:sz w:val="22"/>
          <w:szCs w:val="22"/>
        </w:rPr>
      </w:pPr>
      <w:r w:rsidRPr="00740B93">
        <w:rPr>
          <w:rFonts w:eastAsia="Calibri"/>
          <w:b/>
          <w:i/>
          <w:color w:val="000000"/>
          <w:position w:val="-1"/>
          <w:sz w:val="22"/>
          <w:szCs w:val="22"/>
        </w:rPr>
        <w:t>Регламент конференции:</w:t>
      </w:r>
    </w:p>
    <w:p w:rsidR="00740B93" w:rsidRPr="00740B93" w:rsidRDefault="00740B93" w:rsidP="00740B93">
      <w:pPr>
        <w:ind w:firstLine="425"/>
        <w:jc w:val="both"/>
        <w:rPr>
          <w:rFonts w:eastAsia="Calibri"/>
          <w:b/>
          <w:i/>
          <w:color w:val="000000"/>
          <w:position w:val="-1"/>
          <w:sz w:val="22"/>
          <w:szCs w:val="22"/>
        </w:rPr>
      </w:pPr>
    </w:p>
    <w:p w:rsidR="00740B93" w:rsidRPr="00740B93" w:rsidRDefault="00740B93" w:rsidP="00740B93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740B93">
        <w:rPr>
          <w:rFonts w:eastAsia="Calibri"/>
          <w:color w:val="000000"/>
          <w:position w:val="-1"/>
          <w:sz w:val="22"/>
          <w:szCs w:val="22"/>
        </w:rPr>
        <w:t>Заезд иногородних и зарубежных участников конференции 30-31 мая 2024 г. Регистрация всех участников 31 мая 2024 г. с 9:00 до 10:00 в фойе второго этажа главного корпуса Гродненского государственного университета им. Янки Купалы (ул. Ожешко, 22).</w:t>
      </w:r>
    </w:p>
    <w:p w:rsidR="00740B93" w:rsidRPr="00740B93" w:rsidRDefault="00740B93" w:rsidP="00740B93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740B93">
        <w:rPr>
          <w:rFonts w:eastAsia="Calibri"/>
          <w:color w:val="000000"/>
          <w:position w:val="-1"/>
          <w:sz w:val="22"/>
          <w:szCs w:val="22"/>
        </w:rPr>
        <w:t>Рабочие языки: русский, белорусский, английский.</w:t>
      </w:r>
    </w:p>
    <w:p w:rsidR="00740B93" w:rsidRPr="00740B93" w:rsidRDefault="00740B93" w:rsidP="00740B93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740B93">
        <w:rPr>
          <w:rFonts w:eastAsia="Calibri"/>
          <w:color w:val="000000"/>
          <w:position w:val="-1"/>
          <w:sz w:val="22"/>
          <w:szCs w:val="22"/>
        </w:rPr>
        <w:t>Продолжительность доклада на пленарном заседании – 15 мин., на секционном заседании – 10 мин., на заседании «круглого стола» - 10 мин., в прениях – 5 мин.</w:t>
      </w:r>
    </w:p>
    <w:p w:rsidR="00740B93" w:rsidRPr="006901DF" w:rsidRDefault="00740B93" w:rsidP="00740B93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740B93">
        <w:rPr>
          <w:rFonts w:eastAsia="Calibri"/>
          <w:b/>
          <w:color w:val="000000"/>
          <w:position w:val="-1"/>
          <w:sz w:val="22"/>
          <w:szCs w:val="22"/>
        </w:rPr>
        <w:t>Расходы на питание, проживание, проезд оплачиваются участниками конференции или командирующими организациями.</w:t>
      </w:r>
    </w:p>
    <w:p w:rsidR="003E1D7E" w:rsidRPr="00FF668D" w:rsidRDefault="003E1D7E" w:rsidP="005B75CA">
      <w:pPr>
        <w:shd w:val="clear" w:color="auto" w:fill="FFFFFF"/>
        <w:spacing w:before="268" w:line="259" w:lineRule="exact"/>
        <w:jc w:val="center"/>
        <w:rPr>
          <w:sz w:val="22"/>
          <w:szCs w:val="22"/>
        </w:rPr>
      </w:pPr>
      <w:r w:rsidRPr="00FF668D">
        <w:rPr>
          <w:b/>
          <w:bCs/>
          <w:color w:val="000000"/>
          <w:spacing w:val="-1"/>
          <w:sz w:val="22"/>
          <w:szCs w:val="22"/>
        </w:rPr>
        <w:t xml:space="preserve">Требования </w:t>
      </w:r>
      <w:r w:rsidRPr="00FF668D">
        <w:rPr>
          <w:b/>
          <w:bCs/>
          <w:i/>
          <w:iCs/>
          <w:color w:val="000000"/>
          <w:spacing w:val="-1"/>
          <w:sz w:val="22"/>
          <w:szCs w:val="22"/>
        </w:rPr>
        <w:t xml:space="preserve">к </w:t>
      </w:r>
      <w:r w:rsidRPr="00FF668D">
        <w:rPr>
          <w:b/>
          <w:bCs/>
          <w:color w:val="000000"/>
          <w:spacing w:val="-1"/>
          <w:sz w:val="22"/>
          <w:szCs w:val="22"/>
        </w:rPr>
        <w:t>оформлению тези</w:t>
      </w:r>
      <w:r>
        <w:rPr>
          <w:b/>
          <w:bCs/>
          <w:color w:val="000000"/>
          <w:spacing w:val="-1"/>
          <w:sz w:val="22"/>
          <w:szCs w:val="22"/>
        </w:rPr>
        <w:t>сов докладов</w:t>
      </w:r>
    </w:p>
    <w:p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Заявка и тезисы оформляются в файле </w:t>
      </w:r>
      <w:r w:rsidRPr="00FF668D">
        <w:rPr>
          <w:sz w:val="22"/>
          <w:szCs w:val="22"/>
          <w:lang w:val="en-US"/>
        </w:rPr>
        <w:t>Microsoft</w:t>
      </w:r>
      <w:r w:rsidRPr="00FF668D">
        <w:rPr>
          <w:sz w:val="22"/>
          <w:szCs w:val="22"/>
        </w:rPr>
        <w:t xml:space="preserve"> </w:t>
      </w:r>
      <w:r w:rsidRPr="00FF668D">
        <w:rPr>
          <w:sz w:val="22"/>
          <w:szCs w:val="22"/>
          <w:lang w:val="en-US"/>
        </w:rPr>
        <w:t>Word</w:t>
      </w:r>
      <w:r w:rsidRPr="00FF668D">
        <w:rPr>
          <w:sz w:val="22"/>
          <w:szCs w:val="22"/>
        </w:rPr>
        <w:t>. Название файла – фамилия и инициалы автора.</w:t>
      </w:r>
    </w:p>
    <w:p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Тезисы должны быть тщательно вычитаны и отредактированы.</w:t>
      </w:r>
    </w:p>
    <w:p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Объем тезисов – не менее 7 000 и не более 8 500 знаков, включая пробелы. Тезисы, не соответствующие указанному объему, рассматриваться не будут.</w:t>
      </w:r>
    </w:p>
    <w:p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Форматирование тезисов: интервал одинарный, поля слева и справа – </w:t>
      </w:r>
      <w:smartTag w:uri="urn:schemas-microsoft-com:office:smarttags" w:element="metricconverter">
        <w:smartTagPr>
          <w:attr w:name="ProductID" w:val="25 мм"/>
        </w:smartTagPr>
        <w:r w:rsidRPr="00FF668D">
          <w:rPr>
            <w:sz w:val="22"/>
            <w:szCs w:val="22"/>
          </w:rPr>
          <w:t>25 мм</w:t>
        </w:r>
      </w:smartTag>
      <w:r w:rsidRPr="00FF668D">
        <w:rPr>
          <w:sz w:val="22"/>
          <w:szCs w:val="22"/>
        </w:rPr>
        <w:t xml:space="preserve">, снизу и сверху – </w:t>
      </w:r>
      <w:smartTag w:uri="urn:schemas-microsoft-com:office:smarttags" w:element="metricconverter">
        <w:smartTagPr>
          <w:attr w:name="ProductID" w:val="30 мм"/>
        </w:smartTagPr>
        <w:r w:rsidRPr="00FF668D">
          <w:rPr>
            <w:sz w:val="22"/>
            <w:szCs w:val="22"/>
          </w:rPr>
          <w:t>30 мм</w:t>
        </w:r>
      </w:smartTag>
      <w:r w:rsidRPr="00FF668D">
        <w:rPr>
          <w:sz w:val="22"/>
          <w:szCs w:val="22"/>
        </w:rPr>
        <w:t xml:space="preserve">. Ссылки – в квадратных скобках по тексту, в соответствии с требованием ВАК. </w:t>
      </w:r>
    </w:p>
    <w:p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Весь текст, включая заголовки, набирается шрифтом </w:t>
      </w:r>
      <w:proofErr w:type="spellStart"/>
      <w:r w:rsidRPr="00FF668D">
        <w:rPr>
          <w:sz w:val="22"/>
          <w:szCs w:val="22"/>
        </w:rPr>
        <w:t>Times</w:t>
      </w:r>
      <w:proofErr w:type="spellEnd"/>
      <w:r w:rsidRPr="00FF668D">
        <w:rPr>
          <w:sz w:val="22"/>
          <w:szCs w:val="22"/>
        </w:rPr>
        <w:t xml:space="preserve"> </w:t>
      </w:r>
      <w:proofErr w:type="spellStart"/>
      <w:r w:rsidRPr="00FF668D">
        <w:rPr>
          <w:sz w:val="22"/>
          <w:szCs w:val="22"/>
        </w:rPr>
        <w:t>New</w:t>
      </w:r>
      <w:proofErr w:type="spellEnd"/>
      <w:r w:rsidRPr="00FF668D">
        <w:rPr>
          <w:sz w:val="22"/>
          <w:szCs w:val="22"/>
        </w:rPr>
        <w:t xml:space="preserve"> </w:t>
      </w:r>
      <w:proofErr w:type="spellStart"/>
      <w:r w:rsidRPr="00FF668D">
        <w:rPr>
          <w:sz w:val="22"/>
          <w:szCs w:val="22"/>
        </w:rPr>
        <w:t>Roman</w:t>
      </w:r>
      <w:proofErr w:type="spellEnd"/>
      <w:r w:rsidRPr="00FF668D">
        <w:rPr>
          <w:sz w:val="22"/>
          <w:szCs w:val="22"/>
        </w:rPr>
        <w:t>, размер шрифта 11  пунктов, стиль Обычный. Другие шрифты не используются.</w:t>
      </w:r>
      <w:r w:rsidR="005B75CA">
        <w:rPr>
          <w:sz w:val="22"/>
          <w:szCs w:val="22"/>
        </w:rPr>
        <w:t xml:space="preserve">  </w:t>
      </w:r>
    </w:p>
    <w:p w:rsidR="003E1D7E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Через один интервал от верхнего поля строчными буквами указываются инициалы и фамилии авторов, выделенные жирным шрифтом. На следующей строке в скобках (строчными буквами) указывается полное название учебного заведения (организации), город и здесь же адрес электронной </w:t>
      </w:r>
      <w:r w:rsidRPr="00FF668D">
        <w:rPr>
          <w:sz w:val="22"/>
          <w:szCs w:val="22"/>
        </w:rPr>
        <w:lastRenderedPageBreak/>
        <w:t>почты. Данные докладчиков выравниваются по центру и выделяются курсивом. Через один интервал прописными буквами печатается название доклада, выравнивание по центру, жирным шрифтом. Через один пробел печатается текст тезисов.</w:t>
      </w:r>
    </w:p>
    <w:p w:rsidR="003E1D7E" w:rsidRPr="00FF668D" w:rsidRDefault="003E1D7E" w:rsidP="003E1D7E">
      <w:pPr>
        <w:widowControl w:val="0"/>
        <w:shd w:val="clear" w:color="auto" w:fill="FFFFFF"/>
        <w:spacing w:before="3"/>
        <w:ind w:left="709" w:right="9"/>
        <w:jc w:val="both"/>
        <w:rPr>
          <w:sz w:val="22"/>
          <w:szCs w:val="22"/>
        </w:rPr>
      </w:pPr>
    </w:p>
    <w:p w:rsidR="003E1D7E" w:rsidRPr="005B75CA" w:rsidRDefault="003E1D7E" w:rsidP="005B75CA">
      <w:pPr>
        <w:widowControl w:val="0"/>
        <w:shd w:val="clear" w:color="auto" w:fill="FFFFFF"/>
        <w:tabs>
          <w:tab w:val="left" w:pos="804"/>
        </w:tabs>
        <w:autoSpaceDE w:val="0"/>
        <w:autoSpaceDN w:val="0"/>
        <w:adjustRightInd w:val="0"/>
        <w:spacing w:before="17" w:line="251" w:lineRule="exact"/>
        <w:rPr>
          <w:b/>
          <w:color w:val="000000"/>
          <w:sz w:val="22"/>
          <w:szCs w:val="22"/>
        </w:rPr>
      </w:pPr>
      <w:r w:rsidRPr="005B75CA">
        <w:rPr>
          <w:b/>
          <w:color w:val="000000"/>
          <w:spacing w:val="-1"/>
          <w:sz w:val="22"/>
          <w:szCs w:val="22"/>
        </w:rPr>
        <w:t>Пример:</w:t>
      </w:r>
    </w:p>
    <w:p w:rsidR="003E1D7E" w:rsidRPr="00FF668D" w:rsidRDefault="003E1D7E" w:rsidP="005B75CA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1"/>
          <w:sz w:val="22"/>
          <w:szCs w:val="22"/>
        </w:rPr>
      </w:pPr>
      <w:r w:rsidRPr="00FF668D">
        <w:rPr>
          <w:b/>
          <w:bCs/>
          <w:color w:val="000000"/>
          <w:spacing w:val="-1"/>
          <w:sz w:val="22"/>
          <w:szCs w:val="22"/>
        </w:rPr>
        <w:t>А.В. Иванов</w:t>
      </w:r>
    </w:p>
    <w:p w:rsidR="003E1D7E" w:rsidRPr="00FF668D" w:rsidRDefault="003E1D7E" w:rsidP="005B75CA">
      <w:pPr>
        <w:autoSpaceDE w:val="0"/>
        <w:autoSpaceDN w:val="0"/>
        <w:adjustRightInd w:val="0"/>
        <w:contextualSpacing/>
        <w:jc w:val="center"/>
        <w:rPr>
          <w:i/>
          <w:iCs/>
          <w:color w:val="000000"/>
          <w:spacing w:val="-1"/>
          <w:sz w:val="22"/>
          <w:szCs w:val="22"/>
        </w:rPr>
      </w:pPr>
      <w:r w:rsidRPr="00FF668D">
        <w:rPr>
          <w:i/>
          <w:iCs/>
          <w:color w:val="000000"/>
          <w:spacing w:val="-1"/>
          <w:sz w:val="22"/>
          <w:szCs w:val="22"/>
        </w:rPr>
        <w:t xml:space="preserve">(Белорусский государственный университет, г. Минск, </w:t>
      </w:r>
      <w:hyperlink r:id="rId9" w:history="1">
        <w:r w:rsidRPr="00FF668D">
          <w:rPr>
            <w:i/>
            <w:iCs/>
            <w:color w:val="0000FF"/>
            <w:spacing w:val="-1"/>
            <w:sz w:val="22"/>
            <w:szCs w:val="22"/>
            <w:u w:val="single"/>
            <w:lang w:val="en-US"/>
          </w:rPr>
          <w:t>ivanov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</w:rPr>
          <w:t>@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  <w:lang w:val="en-US"/>
          </w:rPr>
          <w:t>mail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</w:rPr>
          <w:t>.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  <w:lang w:val="en-US"/>
          </w:rPr>
          <w:t>by</w:t>
        </w:r>
      </w:hyperlink>
      <w:r w:rsidRPr="00FF668D">
        <w:rPr>
          <w:i/>
          <w:iCs/>
          <w:color w:val="000000"/>
          <w:spacing w:val="-1"/>
          <w:sz w:val="22"/>
          <w:szCs w:val="22"/>
        </w:rPr>
        <w:t>)</w:t>
      </w:r>
    </w:p>
    <w:p w:rsidR="003E1D7E" w:rsidRPr="00FF668D" w:rsidRDefault="003E1D7E" w:rsidP="005B75CA">
      <w:pPr>
        <w:autoSpaceDE w:val="0"/>
        <w:autoSpaceDN w:val="0"/>
        <w:adjustRightInd w:val="0"/>
        <w:contextualSpacing/>
        <w:rPr>
          <w:i/>
          <w:iCs/>
          <w:color w:val="000000"/>
          <w:spacing w:val="-1"/>
          <w:sz w:val="22"/>
          <w:szCs w:val="22"/>
        </w:rPr>
      </w:pPr>
    </w:p>
    <w:p w:rsidR="003E1D7E" w:rsidRPr="00FF668D" w:rsidRDefault="003E1D7E" w:rsidP="005B75CA">
      <w:pPr>
        <w:autoSpaceDE w:val="0"/>
        <w:autoSpaceDN w:val="0"/>
        <w:adjustRightInd w:val="0"/>
        <w:contextualSpacing/>
        <w:jc w:val="center"/>
        <w:rPr>
          <w:b/>
          <w:iCs/>
          <w:color w:val="000000"/>
          <w:spacing w:val="-1"/>
          <w:sz w:val="22"/>
          <w:szCs w:val="22"/>
        </w:rPr>
      </w:pPr>
      <w:r w:rsidRPr="00FF668D">
        <w:rPr>
          <w:b/>
          <w:iCs/>
          <w:color w:val="000000"/>
          <w:spacing w:val="-1"/>
          <w:sz w:val="22"/>
          <w:szCs w:val="22"/>
        </w:rPr>
        <w:t>НАЗВАНИЕ ТЕЗИСОВ</w:t>
      </w:r>
    </w:p>
    <w:p w:rsidR="003E1D7E" w:rsidRPr="00FF668D" w:rsidRDefault="003E1D7E" w:rsidP="003E1D7E">
      <w:pPr>
        <w:autoSpaceDE w:val="0"/>
        <w:autoSpaceDN w:val="0"/>
        <w:adjustRightInd w:val="0"/>
        <w:spacing w:before="3"/>
        <w:ind w:left="720" w:right="9"/>
        <w:contextualSpacing/>
        <w:rPr>
          <w:b/>
          <w:iCs/>
          <w:color w:val="000000"/>
          <w:spacing w:val="-1"/>
          <w:sz w:val="22"/>
          <w:szCs w:val="22"/>
        </w:rPr>
      </w:pPr>
    </w:p>
    <w:p w:rsidR="003E1D7E" w:rsidRPr="00FF668D" w:rsidRDefault="003E1D7E" w:rsidP="00217413">
      <w:pPr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  <w:spacing w:val="-1"/>
          <w:sz w:val="22"/>
          <w:szCs w:val="22"/>
        </w:rPr>
      </w:pPr>
      <w:r>
        <w:rPr>
          <w:iCs/>
          <w:color w:val="000000"/>
          <w:spacing w:val="-1"/>
          <w:sz w:val="22"/>
          <w:szCs w:val="22"/>
        </w:rPr>
        <w:t>Т</w:t>
      </w:r>
      <w:r w:rsidRPr="00FF668D">
        <w:rPr>
          <w:iCs/>
          <w:color w:val="000000"/>
          <w:spacing w:val="-1"/>
          <w:sz w:val="22"/>
          <w:szCs w:val="22"/>
        </w:rPr>
        <w:t xml:space="preserve">екст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>...</w:t>
      </w:r>
    </w:p>
    <w:p w:rsidR="003E1D7E" w:rsidRPr="00FF668D" w:rsidRDefault="003E1D7E" w:rsidP="003E1D7E">
      <w:pPr>
        <w:shd w:val="clear" w:color="auto" w:fill="FFFFFF"/>
        <w:autoSpaceDE w:val="0"/>
        <w:autoSpaceDN w:val="0"/>
        <w:adjustRightInd w:val="0"/>
        <w:spacing w:before="120"/>
        <w:ind w:left="720" w:right="-284"/>
        <w:contextualSpacing/>
        <w:jc w:val="both"/>
        <w:rPr>
          <w:b/>
          <w:sz w:val="22"/>
          <w:szCs w:val="22"/>
        </w:rPr>
      </w:pPr>
      <w:r w:rsidRPr="00FF668D">
        <w:rPr>
          <w:b/>
          <w:sz w:val="22"/>
          <w:szCs w:val="22"/>
        </w:rPr>
        <w:t xml:space="preserve">Материалы конференции будут опубликованы до ее начала. </w:t>
      </w:r>
    </w:p>
    <w:p w:rsidR="003E1D7E" w:rsidRPr="00FF668D" w:rsidRDefault="003E1D7E" w:rsidP="003E1D7E">
      <w:pPr>
        <w:jc w:val="both"/>
        <w:rPr>
          <w:b/>
          <w:sz w:val="20"/>
          <w:szCs w:val="17"/>
        </w:rPr>
      </w:pPr>
    </w:p>
    <w:p w:rsidR="00217413" w:rsidRPr="006901DF" w:rsidRDefault="00217413" w:rsidP="00217413">
      <w:pPr>
        <w:suppressAutoHyphens/>
        <w:ind w:leftChars="-1" w:left="-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3"/>
          <w:szCs w:val="23"/>
        </w:rPr>
      </w:pPr>
      <w:bookmarkStart w:id="0" w:name="_GoBack"/>
      <w:bookmarkEnd w:id="0"/>
    </w:p>
    <w:p w:rsidR="003E1D7E" w:rsidRPr="00FF668D" w:rsidRDefault="003E1D7E" w:rsidP="003E1D7E">
      <w:pPr>
        <w:shd w:val="clear" w:color="auto" w:fill="FFFFFF"/>
        <w:spacing w:line="274" w:lineRule="exact"/>
        <w:ind w:right="-284" w:firstLine="709"/>
        <w:jc w:val="both"/>
      </w:pPr>
    </w:p>
    <w:p w:rsidR="003E1D7E" w:rsidRPr="00FF668D" w:rsidRDefault="003E1D7E" w:rsidP="003E1D7E">
      <w:pPr>
        <w:shd w:val="clear" w:color="auto" w:fill="FFFFFF"/>
        <w:spacing w:before="120" w:after="120"/>
        <w:ind w:firstLine="709"/>
        <w:jc w:val="both"/>
        <w:rPr>
          <w:b/>
          <w:i/>
        </w:rPr>
      </w:pPr>
      <w:r w:rsidRPr="00FF668D">
        <w:rPr>
          <w:b/>
          <w:i/>
        </w:rPr>
        <w:t>Адрес оргкомитета конференции:</w:t>
      </w:r>
    </w:p>
    <w:p w:rsidR="003E1D7E" w:rsidRPr="00FF668D" w:rsidRDefault="003E1D7E" w:rsidP="003E1D7E">
      <w:pPr>
        <w:shd w:val="clear" w:color="auto" w:fill="FFFFFF"/>
        <w:spacing w:line="274" w:lineRule="exact"/>
        <w:ind w:right="-284" w:firstLine="709"/>
        <w:jc w:val="both"/>
      </w:pPr>
      <w:r w:rsidRPr="00FF668D">
        <w:t>230</w:t>
      </w:r>
      <w:r>
        <w:t xml:space="preserve">000, </w:t>
      </w:r>
      <w:proofErr w:type="spellStart"/>
      <w:r>
        <w:t>г.Гродно</w:t>
      </w:r>
      <w:proofErr w:type="spellEnd"/>
      <w:r>
        <w:t>, ул. Октябрьская, 5</w:t>
      </w:r>
      <w:r w:rsidRPr="00FF668D">
        <w:t>, кафедра политологии</w:t>
      </w:r>
      <w:r>
        <w:t xml:space="preserve"> и социологии, каб.102</w:t>
      </w:r>
      <w:r w:rsidRPr="00FF668D">
        <w:t>. Те</w:t>
      </w:r>
      <w:r>
        <w:t>лефон для справок: +375152626819, +375297363930 (</w:t>
      </w:r>
      <w:proofErr w:type="spellStart"/>
      <w:r>
        <w:t>Кизюкевич</w:t>
      </w:r>
      <w:proofErr w:type="spellEnd"/>
      <w:r>
        <w:t xml:space="preserve"> Анастасия Андреевна</w:t>
      </w:r>
      <w:r w:rsidRPr="00FF668D">
        <w:t xml:space="preserve">). Электронный адрес </w:t>
      </w:r>
      <w:hyperlink r:id="rId10" w:history="1">
        <w:r w:rsidRPr="006F28BB">
          <w:rPr>
            <w:rStyle w:val="a4"/>
          </w:rPr>
          <w:t>kaf_polis@grsu.by</w:t>
        </w:r>
      </w:hyperlink>
      <w:r>
        <w:t xml:space="preserve"> </w:t>
      </w:r>
      <w:r w:rsidRPr="00FF668D">
        <w:t>с пометкой «</w:t>
      </w:r>
      <w:r>
        <w:t>На конференцию «Суверенитет 2024</w:t>
      </w:r>
      <w:r w:rsidRPr="00FF668D">
        <w:t>».</w:t>
      </w:r>
    </w:p>
    <w:p w:rsidR="003E1D7E" w:rsidRPr="00FF668D" w:rsidRDefault="003E1D7E" w:rsidP="003E1D7E">
      <w:pPr>
        <w:shd w:val="clear" w:color="auto" w:fill="FFFFFF"/>
        <w:spacing w:line="274" w:lineRule="exact"/>
        <w:ind w:right="-284" w:firstLine="709"/>
        <w:jc w:val="both"/>
      </w:pPr>
    </w:p>
    <w:p w:rsidR="003E1D7E" w:rsidRPr="00FF668D" w:rsidRDefault="003E1D7E" w:rsidP="003E1D7E">
      <w:pPr>
        <w:keepNext/>
        <w:shd w:val="clear" w:color="auto" w:fill="FFFFFF"/>
        <w:spacing w:before="120" w:after="120"/>
        <w:ind w:firstLine="709"/>
        <w:jc w:val="both"/>
        <w:rPr>
          <w:i/>
        </w:rPr>
      </w:pPr>
      <w:r w:rsidRPr="00FF668D">
        <w:rPr>
          <w:i/>
        </w:rPr>
        <w:t>Заявка на участие (в отдельном файле):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Фамилия, имя, отчество.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Должность.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Ученая степень.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Ученое звание.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Организация (вуз, факультет, кафедра).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Полный адрес организации с указанием почтового индекса.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Телефон рабочий / домашний / мобильный.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rPr>
          <w:lang w:val="en-US"/>
        </w:rPr>
        <w:t>E-mail.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Название доклада.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Дата приезда / отъезда (для иногородних).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Необходимость в гостинице.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Что необходимо для доклада (технические средства).</w:t>
      </w:r>
    </w:p>
    <w:p w:rsidR="003E1D7E" w:rsidRPr="00FF668D" w:rsidRDefault="003E1D7E" w:rsidP="003E1D7E">
      <w:pPr>
        <w:shd w:val="clear" w:color="auto" w:fill="FFFFFF"/>
        <w:spacing w:line="274" w:lineRule="exact"/>
        <w:ind w:right="-284" w:firstLine="709"/>
        <w:jc w:val="both"/>
      </w:pPr>
    </w:p>
    <w:p w:rsidR="00E72D27" w:rsidRPr="003E1D7E" w:rsidRDefault="00E72D27" w:rsidP="00E72D2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0"/>
        </w:rPr>
      </w:pPr>
    </w:p>
    <w:sectPr w:rsidR="00E72D27" w:rsidRPr="003E1D7E" w:rsidSect="008820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16C0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  <w:lang w:val="be-BY"/>
      </w:rPr>
    </w:lvl>
  </w:abstractNum>
  <w:abstractNum w:abstractNumId="2">
    <w:nsid w:val="1027691C"/>
    <w:multiLevelType w:val="multilevel"/>
    <w:tmpl w:val="5DB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F296F"/>
    <w:multiLevelType w:val="hybridMultilevel"/>
    <w:tmpl w:val="C3D2E9E2"/>
    <w:lvl w:ilvl="0" w:tplc="01E6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D5F7C"/>
    <w:multiLevelType w:val="hybridMultilevel"/>
    <w:tmpl w:val="E688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07CF"/>
    <w:multiLevelType w:val="multilevel"/>
    <w:tmpl w:val="7BB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83D0E"/>
    <w:multiLevelType w:val="multilevel"/>
    <w:tmpl w:val="0AC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12B59"/>
    <w:multiLevelType w:val="hybridMultilevel"/>
    <w:tmpl w:val="4DA4242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12782F"/>
    <w:multiLevelType w:val="hybridMultilevel"/>
    <w:tmpl w:val="E122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145A1"/>
    <w:multiLevelType w:val="hybridMultilevel"/>
    <w:tmpl w:val="47FC213C"/>
    <w:lvl w:ilvl="0" w:tplc="F176E58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050E8"/>
    <w:multiLevelType w:val="hybridMultilevel"/>
    <w:tmpl w:val="3D94D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D7556"/>
    <w:multiLevelType w:val="hybridMultilevel"/>
    <w:tmpl w:val="82C06214"/>
    <w:lvl w:ilvl="0" w:tplc="135AACD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D361D"/>
    <w:multiLevelType w:val="hybridMultilevel"/>
    <w:tmpl w:val="56CC5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47EF1"/>
    <w:multiLevelType w:val="hybridMultilevel"/>
    <w:tmpl w:val="F9606B4E"/>
    <w:lvl w:ilvl="0" w:tplc="ABD6ACD6">
      <w:start w:val="1"/>
      <w:numFmt w:val="decimal"/>
      <w:lvlText w:val="%1."/>
      <w:lvlJc w:val="left"/>
      <w:pPr>
        <w:ind w:left="7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5873B7E"/>
    <w:multiLevelType w:val="hybridMultilevel"/>
    <w:tmpl w:val="4126BF72"/>
    <w:lvl w:ilvl="0" w:tplc="A3A8F2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340FB"/>
    <w:multiLevelType w:val="hybridMultilevel"/>
    <w:tmpl w:val="35D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20087"/>
    <w:multiLevelType w:val="hybridMultilevel"/>
    <w:tmpl w:val="4560DDDA"/>
    <w:lvl w:ilvl="0" w:tplc="995288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AC645EC"/>
    <w:multiLevelType w:val="hybridMultilevel"/>
    <w:tmpl w:val="513A72DC"/>
    <w:lvl w:ilvl="0" w:tplc="995288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A0B52"/>
    <w:multiLevelType w:val="hybridMultilevel"/>
    <w:tmpl w:val="01A0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DF2AFB"/>
    <w:multiLevelType w:val="hybridMultilevel"/>
    <w:tmpl w:val="B5063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16"/>
  </w:num>
  <w:num w:numId="17">
    <w:abstractNumId w:val="17"/>
  </w:num>
  <w:num w:numId="18">
    <w:abstractNumId w:val="14"/>
  </w:num>
  <w:num w:numId="19">
    <w:abstractNumId w:val="0"/>
    <w:lvlOverride w:ilvl="0">
      <w:lvl w:ilvl="0">
        <w:numFmt w:val="bullet"/>
        <w:lvlText w:val="•"/>
        <w:legacy w:legacy="1" w:legacySpace="0" w:legacyIndent="337"/>
        <w:lvlJc w:val="left"/>
        <w:rPr>
          <w:rFonts w:ascii="Times New Roman" w:hAnsi="Times New Roman" w:hint="default"/>
        </w:rPr>
      </w:lvl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4"/>
    <w:rsid w:val="00035AB2"/>
    <w:rsid w:val="00053256"/>
    <w:rsid w:val="00066EDA"/>
    <w:rsid w:val="0007309E"/>
    <w:rsid w:val="000850FB"/>
    <w:rsid w:val="000851B9"/>
    <w:rsid w:val="000A23DE"/>
    <w:rsid w:val="000B3493"/>
    <w:rsid w:val="000D70CC"/>
    <w:rsid w:val="000F6DAF"/>
    <w:rsid w:val="000F7C0D"/>
    <w:rsid w:val="00111C28"/>
    <w:rsid w:val="00192310"/>
    <w:rsid w:val="001A14AC"/>
    <w:rsid w:val="001A6B67"/>
    <w:rsid w:val="001B02B0"/>
    <w:rsid w:val="001C7A20"/>
    <w:rsid w:val="0021367D"/>
    <w:rsid w:val="00217413"/>
    <w:rsid w:val="0022198A"/>
    <w:rsid w:val="00240C0A"/>
    <w:rsid w:val="002445B9"/>
    <w:rsid w:val="002464C8"/>
    <w:rsid w:val="00267497"/>
    <w:rsid w:val="0027337F"/>
    <w:rsid w:val="0028782C"/>
    <w:rsid w:val="002B05AB"/>
    <w:rsid w:val="002C0035"/>
    <w:rsid w:val="002C24D1"/>
    <w:rsid w:val="002F415A"/>
    <w:rsid w:val="0031309C"/>
    <w:rsid w:val="00325D6C"/>
    <w:rsid w:val="003437D2"/>
    <w:rsid w:val="00364DE3"/>
    <w:rsid w:val="00370FA9"/>
    <w:rsid w:val="0037268C"/>
    <w:rsid w:val="00381689"/>
    <w:rsid w:val="003D6821"/>
    <w:rsid w:val="003E1D7E"/>
    <w:rsid w:val="003F0273"/>
    <w:rsid w:val="004047D0"/>
    <w:rsid w:val="00411728"/>
    <w:rsid w:val="0043003B"/>
    <w:rsid w:val="004331DF"/>
    <w:rsid w:val="0043703B"/>
    <w:rsid w:val="004411F8"/>
    <w:rsid w:val="00492143"/>
    <w:rsid w:val="004C0EFA"/>
    <w:rsid w:val="00507DE4"/>
    <w:rsid w:val="00510E85"/>
    <w:rsid w:val="00572903"/>
    <w:rsid w:val="00596648"/>
    <w:rsid w:val="005A70C7"/>
    <w:rsid w:val="005B75CA"/>
    <w:rsid w:val="005C1FA6"/>
    <w:rsid w:val="005C5BB9"/>
    <w:rsid w:val="005C5CAA"/>
    <w:rsid w:val="005C5DC4"/>
    <w:rsid w:val="00602C13"/>
    <w:rsid w:val="006054FF"/>
    <w:rsid w:val="00625EAE"/>
    <w:rsid w:val="0063005E"/>
    <w:rsid w:val="006549A3"/>
    <w:rsid w:val="00692353"/>
    <w:rsid w:val="006A79BB"/>
    <w:rsid w:val="006E60A3"/>
    <w:rsid w:val="006F38A7"/>
    <w:rsid w:val="007123F3"/>
    <w:rsid w:val="00740B93"/>
    <w:rsid w:val="00760BA5"/>
    <w:rsid w:val="00762C39"/>
    <w:rsid w:val="00780644"/>
    <w:rsid w:val="007B48EB"/>
    <w:rsid w:val="007B7960"/>
    <w:rsid w:val="008146B5"/>
    <w:rsid w:val="00820079"/>
    <w:rsid w:val="00856259"/>
    <w:rsid w:val="00873FA1"/>
    <w:rsid w:val="008820B7"/>
    <w:rsid w:val="00884A43"/>
    <w:rsid w:val="008907CD"/>
    <w:rsid w:val="008A1679"/>
    <w:rsid w:val="008C36DF"/>
    <w:rsid w:val="00930F54"/>
    <w:rsid w:val="00933AF6"/>
    <w:rsid w:val="00935165"/>
    <w:rsid w:val="009434A5"/>
    <w:rsid w:val="00966EB4"/>
    <w:rsid w:val="009759D6"/>
    <w:rsid w:val="009D2F9C"/>
    <w:rsid w:val="009E0F6E"/>
    <w:rsid w:val="009E1DD9"/>
    <w:rsid w:val="009E502A"/>
    <w:rsid w:val="009E7C74"/>
    <w:rsid w:val="00A06363"/>
    <w:rsid w:val="00A52308"/>
    <w:rsid w:val="00AA09B0"/>
    <w:rsid w:val="00AA7A4F"/>
    <w:rsid w:val="00AC0A10"/>
    <w:rsid w:val="00B4645C"/>
    <w:rsid w:val="00B64D41"/>
    <w:rsid w:val="00B734D2"/>
    <w:rsid w:val="00B818CE"/>
    <w:rsid w:val="00BA0622"/>
    <w:rsid w:val="00BB0483"/>
    <w:rsid w:val="00BB0F01"/>
    <w:rsid w:val="00BC3E72"/>
    <w:rsid w:val="00BD3FAA"/>
    <w:rsid w:val="00C14A63"/>
    <w:rsid w:val="00C215FC"/>
    <w:rsid w:val="00C43C0E"/>
    <w:rsid w:val="00C81D87"/>
    <w:rsid w:val="00CA17A9"/>
    <w:rsid w:val="00CA2243"/>
    <w:rsid w:val="00CA25DB"/>
    <w:rsid w:val="00CB7D53"/>
    <w:rsid w:val="00CD34AE"/>
    <w:rsid w:val="00CF6945"/>
    <w:rsid w:val="00D1230F"/>
    <w:rsid w:val="00D26900"/>
    <w:rsid w:val="00D40779"/>
    <w:rsid w:val="00D563F3"/>
    <w:rsid w:val="00D87490"/>
    <w:rsid w:val="00DA7B78"/>
    <w:rsid w:val="00DC496B"/>
    <w:rsid w:val="00DD45E8"/>
    <w:rsid w:val="00DD7E28"/>
    <w:rsid w:val="00DE5F47"/>
    <w:rsid w:val="00E004A9"/>
    <w:rsid w:val="00E225D0"/>
    <w:rsid w:val="00E36799"/>
    <w:rsid w:val="00E40AE6"/>
    <w:rsid w:val="00E57B2A"/>
    <w:rsid w:val="00E717E8"/>
    <w:rsid w:val="00E72D27"/>
    <w:rsid w:val="00E7664A"/>
    <w:rsid w:val="00ED0B5B"/>
    <w:rsid w:val="00EE655C"/>
    <w:rsid w:val="00EF4F7C"/>
    <w:rsid w:val="00F0500D"/>
    <w:rsid w:val="00F11417"/>
    <w:rsid w:val="00F12299"/>
    <w:rsid w:val="00F20E67"/>
    <w:rsid w:val="00F928E8"/>
    <w:rsid w:val="00F97CAF"/>
    <w:rsid w:val="00FA1741"/>
    <w:rsid w:val="00FA24B0"/>
    <w:rsid w:val="00FA4A67"/>
    <w:rsid w:val="00FC2FB2"/>
    <w:rsid w:val="00FC4ED2"/>
    <w:rsid w:val="00FC76E5"/>
    <w:rsid w:val="00FD5B93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C4E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styleId="a4">
    <w:name w:val="Hyperlink"/>
    <w:unhideWhenUsed/>
    <w:rsid w:val="00CB7D53"/>
    <w:rPr>
      <w:color w:val="0000FF"/>
      <w:u w:val="single"/>
    </w:rPr>
  </w:style>
  <w:style w:type="paragraph" w:styleId="a5">
    <w:name w:val="Body Text"/>
    <w:basedOn w:val="a"/>
    <w:link w:val="a6"/>
    <w:unhideWhenUsed/>
    <w:rsid w:val="00CB7D53"/>
    <w:pPr>
      <w:spacing w:after="120"/>
    </w:pPr>
  </w:style>
  <w:style w:type="character" w:customStyle="1" w:styleId="a6">
    <w:name w:val="Основной текст Знак"/>
    <w:basedOn w:val="a0"/>
    <w:link w:val="a5"/>
    <w:rsid w:val="00CB7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0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14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8146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4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8146B5"/>
  </w:style>
  <w:style w:type="paragraph" w:styleId="ab">
    <w:name w:val="Balloon Text"/>
    <w:basedOn w:val="a"/>
    <w:link w:val="ac"/>
    <w:uiPriority w:val="99"/>
    <w:semiHidden/>
    <w:unhideWhenUsed/>
    <w:rsid w:val="0007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09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FF6E2A"/>
    <w:rPr>
      <w:b/>
      <w:bCs/>
    </w:rPr>
  </w:style>
  <w:style w:type="paragraph" w:styleId="ae">
    <w:name w:val="Normal (Web)"/>
    <w:basedOn w:val="a"/>
    <w:uiPriority w:val="99"/>
    <w:unhideWhenUsed/>
    <w:rsid w:val="00D1230F"/>
    <w:pPr>
      <w:spacing w:before="100" w:beforeAutospacing="1" w:after="100" w:afterAutospacing="1"/>
    </w:pPr>
  </w:style>
  <w:style w:type="paragraph" w:customStyle="1" w:styleId="1-21">
    <w:name w:val="Средняя сетка 1 - Акцент 21"/>
    <w:basedOn w:val="a"/>
    <w:qFormat/>
    <w:rsid w:val="00D1230F"/>
    <w:pPr>
      <w:ind w:left="720"/>
      <w:contextualSpacing/>
    </w:pPr>
    <w:rPr>
      <w:sz w:val="2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122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A6B6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C0035"/>
    <w:pPr>
      <w:spacing w:after="0" w:line="240" w:lineRule="auto"/>
    </w:pPr>
    <w:rPr>
      <w:rFonts w:eastAsiaTheme="minorEastAsia"/>
      <w:lang w:eastAsia="ru-RU"/>
    </w:rPr>
  </w:style>
  <w:style w:type="character" w:customStyle="1" w:styleId="markedcontent">
    <w:name w:val="markedcontent"/>
    <w:rsid w:val="00CA2243"/>
  </w:style>
  <w:style w:type="paragraph" w:styleId="af0">
    <w:name w:val="Normal Indent"/>
    <w:basedOn w:val="a"/>
    <w:rsid w:val="00762C39"/>
    <w:pPr>
      <w:ind w:left="72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C4E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styleId="a4">
    <w:name w:val="Hyperlink"/>
    <w:unhideWhenUsed/>
    <w:rsid w:val="00CB7D53"/>
    <w:rPr>
      <w:color w:val="0000FF"/>
      <w:u w:val="single"/>
    </w:rPr>
  </w:style>
  <w:style w:type="paragraph" w:styleId="a5">
    <w:name w:val="Body Text"/>
    <w:basedOn w:val="a"/>
    <w:link w:val="a6"/>
    <w:unhideWhenUsed/>
    <w:rsid w:val="00CB7D53"/>
    <w:pPr>
      <w:spacing w:after="120"/>
    </w:pPr>
  </w:style>
  <w:style w:type="character" w:customStyle="1" w:styleId="a6">
    <w:name w:val="Основной текст Знак"/>
    <w:basedOn w:val="a0"/>
    <w:link w:val="a5"/>
    <w:rsid w:val="00CB7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0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14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8146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4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8146B5"/>
  </w:style>
  <w:style w:type="paragraph" w:styleId="ab">
    <w:name w:val="Balloon Text"/>
    <w:basedOn w:val="a"/>
    <w:link w:val="ac"/>
    <w:uiPriority w:val="99"/>
    <w:semiHidden/>
    <w:unhideWhenUsed/>
    <w:rsid w:val="0007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09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FF6E2A"/>
    <w:rPr>
      <w:b/>
      <w:bCs/>
    </w:rPr>
  </w:style>
  <w:style w:type="paragraph" w:styleId="ae">
    <w:name w:val="Normal (Web)"/>
    <w:basedOn w:val="a"/>
    <w:uiPriority w:val="99"/>
    <w:unhideWhenUsed/>
    <w:rsid w:val="00D1230F"/>
    <w:pPr>
      <w:spacing w:before="100" w:beforeAutospacing="1" w:after="100" w:afterAutospacing="1"/>
    </w:pPr>
  </w:style>
  <w:style w:type="paragraph" w:customStyle="1" w:styleId="1-21">
    <w:name w:val="Средняя сетка 1 - Акцент 21"/>
    <w:basedOn w:val="a"/>
    <w:qFormat/>
    <w:rsid w:val="00D1230F"/>
    <w:pPr>
      <w:ind w:left="720"/>
      <w:contextualSpacing/>
    </w:pPr>
    <w:rPr>
      <w:sz w:val="2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122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A6B6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C0035"/>
    <w:pPr>
      <w:spacing w:after="0" w:line="240" w:lineRule="auto"/>
    </w:pPr>
    <w:rPr>
      <w:rFonts w:eastAsiaTheme="minorEastAsia"/>
      <w:lang w:eastAsia="ru-RU"/>
    </w:rPr>
  </w:style>
  <w:style w:type="character" w:customStyle="1" w:styleId="markedcontent">
    <w:name w:val="markedcontent"/>
    <w:rsid w:val="00CA2243"/>
  </w:style>
  <w:style w:type="paragraph" w:styleId="af0">
    <w:name w:val="Normal Indent"/>
    <w:basedOn w:val="a"/>
    <w:rsid w:val="00762C39"/>
    <w:pPr>
      <w:ind w:left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polis@grsu.by" TargetMode="External"/><Relationship Id="rId3" Type="http://schemas.openxmlformats.org/officeDocument/2006/relationships/styles" Target="styles.xml"/><Relationship Id="rId7" Type="http://schemas.openxmlformats.org/officeDocument/2006/relationships/hyperlink" Target="mailto:kaf_polis@grsu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f_polis@grs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@ma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FD2C-1AEE-40B1-9ABA-E7F05978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Кизюкевич АНАСТАСИЯ АНДРЕЕВНА</cp:lastModifiedBy>
  <cp:revision>2</cp:revision>
  <cp:lastPrinted>2023-02-15T09:04:00Z</cp:lastPrinted>
  <dcterms:created xsi:type="dcterms:W3CDTF">2024-01-08T12:26:00Z</dcterms:created>
  <dcterms:modified xsi:type="dcterms:W3CDTF">2024-01-08T12:26:00Z</dcterms:modified>
</cp:coreProperties>
</file>