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273"/>
        <w:gridCol w:w="536"/>
        <w:gridCol w:w="5653"/>
      </w:tblGrid>
      <w:tr w:rsidR="00B93293" w:rsidRPr="00B93293" w:rsidTr="00644D89">
        <w:tc>
          <w:tcPr>
            <w:tcW w:w="3453" w:type="dxa"/>
            <w:shd w:val="clear" w:color="auto" w:fill="auto"/>
          </w:tcPr>
          <w:p w:rsidR="00B93293" w:rsidRPr="00B93293" w:rsidRDefault="00B93293" w:rsidP="00B9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дисциплина</w:t>
            </w:r>
          </w:p>
        </w:tc>
        <w:tc>
          <w:tcPr>
            <w:tcW w:w="540" w:type="dxa"/>
            <w:shd w:val="clear" w:color="auto" w:fill="auto"/>
          </w:tcPr>
          <w:p w:rsidR="00B93293" w:rsidRPr="00B93293" w:rsidRDefault="00B93293" w:rsidP="00B9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B93293" w:rsidRPr="001B1EC2" w:rsidRDefault="00B93293" w:rsidP="00B9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EC2">
              <w:rPr>
                <w:rFonts w:ascii="Times New Roman" w:eastAsia="Times New Roman" w:hAnsi="Times New Roman" w:cs="Times New Roman"/>
                <w:sz w:val="28"/>
                <w:szCs w:val="28"/>
              </w:rPr>
              <w:t>«Ревизия и аудит»</w:t>
            </w:r>
          </w:p>
        </w:tc>
      </w:tr>
      <w:tr w:rsidR="00B93293" w:rsidRPr="00B93293" w:rsidTr="00644D89">
        <w:tc>
          <w:tcPr>
            <w:tcW w:w="3453" w:type="dxa"/>
            <w:shd w:val="clear" w:color="auto" w:fill="auto"/>
          </w:tcPr>
          <w:p w:rsidR="00B93293" w:rsidRPr="00B93293" w:rsidRDefault="00B93293" w:rsidP="00B9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540" w:type="dxa"/>
            <w:shd w:val="clear" w:color="auto" w:fill="auto"/>
          </w:tcPr>
          <w:p w:rsidR="00B93293" w:rsidRPr="00B93293" w:rsidRDefault="00B93293" w:rsidP="00B9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B93293" w:rsidRPr="00B93293" w:rsidRDefault="00B93293" w:rsidP="00B9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Чернюк</w:t>
            </w:r>
            <w:proofErr w:type="spellEnd"/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B93293" w:rsidRPr="00B93293" w:rsidTr="00644D89">
        <w:tc>
          <w:tcPr>
            <w:tcW w:w="3453" w:type="dxa"/>
            <w:shd w:val="clear" w:color="auto" w:fill="auto"/>
          </w:tcPr>
          <w:p w:rsidR="00B93293" w:rsidRPr="00B93293" w:rsidRDefault="00B93293" w:rsidP="00B9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40" w:type="dxa"/>
            <w:shd w:val="clear" w:color="auto" w:fill="auto"/>
          </w:tcPr>
          <w:p w:rsidR="00B93293" w:rsidRPr="00B93293" w:rsidRDefault="00B93293" w:rsidP="00B9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B93293" w:rsidRPr="00B93293" w:rsidRDefault="00B93293" w:rsidP="00B9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3293">
              <w:rPr>
                <w:rFonts w:ascii="Times New Roman" w:eastAsia="Times New Roman" w:hAnsi="Times New Roman" w:cs="Times New Roman"/>
                <w:sz w:val="24"/>
                <w:szCs w:val="24"/>
              </w:rPr>
              <w:t>(теория – устно, решение задач – письменно)</w:t>
            </w:r>
          </w:p>
        </w:tc>
      </w:tr>
      <w:tr w:rsidR="00B93293" w:rsidRPr="00B93293" w:rsidTr="00644D89">
        <w:trPr>
          <w:trHeight w:val="299"/>
        </w:trPr>
        <w:tc>
          <w:tcPr>
            <w:tcW w:w="3453" w:type="dxa"/>
            <w:shd w:val="clear" w:color="auto" w:fill="auto"/>
          </w:tcPr>
          <w:p w:rsidR="00B93293" w:rsidRPr="00B93293" w:rsidRDefault="00B93293" w:rsidP="00B9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</w:t>
            </w:r>
          </w:p>
        </w:tc>
        <w:tc>
          <w:tcPr>
            <w:tcW w:w="540" w:type="dxa"/>
            <w:shd w:val="clear" w:color="auto" w:fill="auto"/>
          </w:tcPr>
          <w:p w:rsidR="00B93293" w:rsidRPr="00B93293" w:rsidRDefault="00B93293" w:rsidP="00B9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B93293" w:rsidRPr="00B93293" w:rsidRDefault="00B93293" w:rsidP="00B93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4"/>
              </w:rPr>
              <w:t>Н</w:t>
            </w:r>
            <w:r w:rsidRPr="00B93293">
              <w:rPr>
                <w:rFonts w:ascii="Times New Roman" w:eastAsia="Times New Roman" w:hAnsi="Times New Roman" w:cs="Times New Roman"/>
                <w:spacing w:val="-8"/>
                <w:sz w:val="28"/>
                <w:szCs w:val="24"/>
              </w:rPr>
              <w:t xml:space="preserve"> – 5(з)</w:t>
            </w:r>
          </w:p>
        </w:tc>
      </w:tr>
      <w:tr w:rsidR="00B93293" w:rsidRPr="00B93293" w:rsidTr="00644D89">
        <w:trPr>
          <w:trHeight w:val="170"/>
        </w:trPr>
        <w:tc>
          <w:tcPr>
            <w:tcW w:w="3453" w:type="dxa"/>
            <w:shd w:val="clear" w:color="auto" w:fill="auto"/>
          </w:tcPr>
          <w:p w:rsidR="00B93293" w:rsidRPr="00B93293" w:rsidRDefault="00B93293" w:rsidP="00B9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40" w:type="dxa"/>
            <w:shd w:val="clear" w:color="auto" w:fill="auto"/>
          </w:tcPr>
          <w:p w:rsidR="00B93293" w:rsidRPr="00B93293" w:rsidRDefault="00B93293" w:rsidP="00B9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B93293" w:rsidRPr="00B93293" w:rsidRDefault="00B93293" w:rsidP="00B9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B93293" w:rsidRPr="00B93293" w:rsidTr="00644D89">
        <w:tc>
          <w:tcPr>
            <w:tcW w:w="10113" w:type="dxa"/>
            <w:gridSpan w:val="3"/>
            <w:shd w:val="clear" w:color="auto" w:fill="auto"/>
          </w:tcPr>
          <w:p w:rsidR="00B93293" w:rsidRPr="00B93293" w:rsidRDefault="00B93293" w:rsidP="00B9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9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на заседании кафедры банковского дела, анализа и аудита. Пр. №1 от 31.08.2016</w:t>
            </w:r>
          </w:p>
        </w:tc>
      </w:tr>
    </w:tbl>
    <w:p w:rsidR="00B93293" w:rsidRPr="00B93293" w:rsidRDefault="00B93293" w:rsidP="00B93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293" w:rsidRPr="00B93293" w:rsidRDefault="00B93293" w:rsidP="00B9329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3293">
        <w:rPr>
          <w:rFonts w:ascii="Times New Roman" w:hAnsi="Times New Roman" w:cs="Times New Roman"/>
          <w:sz w:val="26"/>
          <w:szCs w:val="26"/>
        </w:rPr>
        <w:t>ВОПРОСЫ К ЭКЗАМЕНУ</w:t>
      </w:r>
    </w:p>
    <w:p w:rsidR="00B93293" w:rsidRPr="00DF3C3F" w:rsidRDefault="00B93293" w:rsidP="00A631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C45" w:rsidRPr="00B93293" w:rsidRDefault="00850C45" w:rsidP="00B93293">
      <w:pPr>
        <w:pStyle w:val="a3"/>
        <w:widowControl w:val="0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B93293">
        <w:rPr>
          <w:sz w:val="26"/>
          <w:szCs w:val="26"/>
        </w:rPr>
        <w:t>Содержание</w:t>
      </w:r>
      <w:r w:rsidR="00F37E79" w:rsidRPr="00B93293">
        <w:rPr>
          <w:sz w:val="26"/>
          <w:szCs w:val="26"/>
        </w:rPr>
        <w:t xml:space="preserve">, </w:t>
      </w:r>
      <w:r w:rsidRPr="00B93293">
        <w:rPr>
          <w:sz w:val="26"/>
          <w:szCs w:val="26"/>
        </w:rPr>
        <w:t>сущность</w:t>
      </w:r>
      <w:r w:rsidR="00F37E79" w:rsidRPr="00B93293">
        <w:rPr>
          <w:sz w:val="26"/>
          <w:szCs w:val="26"/>
        </w:rPr>
        <w:t>, цель и задачи</w:t>
      </w:r>
      <w:r w:rsidRPr="00B93293">
        <w:rPr>
          <w:sz w:val="26"/>
          <w:szCs w:val="26"/>
        </w:rPr>
        <w:t xml:space="preserve"> контроля, его роль в системе управления.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Приемы документального контроля.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Приемы фактического контроля.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B93293">
        <w:rPr>
          <w:sz w:val="26"/>
          <w:szCs w:val="26"/>
        </w:rPr>
        <w:t>Система контроля, ее элементы и условия функционирования процесса контроля.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B93293">
        <w:rPr>
          <w:sz w:val="26"/>
          <w:szCs w:val="26"/>
        </w:rPr>
        <w:t>Механизм контроля, процесс контроля, технология контроля и этапы его осуществления.</w:t>
      </w:r>
    </w:p>
    <w:p w:rsidR="00850C45" w:rsidRPr="00B93293" w:rsidRDefault="00F37E79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B93293">
        <w:rPr>
          <w:sz w:val="26"/>
          <w:szCs w:val="26"/>
        </w:rPr>
        <w:t>Принципы и к</w:t>
      </w:r>
      <w:r w:rsidR="00850C45" w:rsidRPr="00B93293">
        <w:rPr>
          <w:sz w:val="26"/>
          <w:szCs w:val="26"/>
        </w:rPr>
        <w:t>лассификация видов контроля.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B93293">
        <w:rPr>
          <w:sz w:val="26"/>
          <w:szCs w:val="26"/>
        </w:rPr>
        <w:t>Содержание и роль вневедомственного контроля</w:t>
      </w:r>
      <w:r w:rsidR="00DC30BA" w:rsidRPr="00B93293">
        <w:rPr>
          <w:sz w:val="26"/>
          <w:szCs w:val="26"/>
        </w:rPr>
        <w:t>, о</w:t>
      </w:r>
      <w:r w:rsidRPr="00B93293">
        <w:rPr>
          <w:sz w:val="26"/>
          <w:szCs w:val="26"/>
        </w:rPr>
        <w:t>рганы, осуществляющие вневедомственный контроль и нормативная правовая база, регламентирующая организацию и проведение вневедомственного контроля.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B93293">
        <w:rPr>
          <w:sz w:val="26"/>
          <w:szCs w:val="26"/>
        </w:rPr>
        <w:t>Содержание и роль ведомственного контроля</w:t>
      </w:r>
      <w:r w:rsidR="00DC30BA" w:rsidRPr="00B93293">
        <w:rPr>
          <w:sz w:val="26"/>
          <w:szCs w:val="26"/>
        </w:rPr>
        <w:t>, о</w:t>
      </w:r>
      <w:r w:rsidRPr="00B93293">
        <w:rPr>
          <w:sz w:val="26"/>
          <w:szCs w:val="26"/>
        </w:rPr>
        <w:t>рганы, осуществляющих ведомственный контроль, нормативная правовая база, регламентирующая организацию и проведение ведомственного контроля.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Классификация форм контроля.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B93293">
        <w:rPr>
          <w:sz w:val="26"/>
          <w:szCs w:val="26"/>
        </w:rPr>
        <w:t>Планирования и координация контрольной деятельности.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B93293">
        <w:rPr>
          <w:sz w:val="26"/>
          <w:szCs w:val="26"/>
        </w:rPr>
        <w:t>Проведение проверки, оформление и реализация ее результатов</w:t>
      </w:r>
      <w:r w:rsidR="00850770" w:rsidRPr="00B93293">
        <w:rPr>
          <w:sz w:val="26"/>
          <w:szCs w:val="26"/>
        </w:rPr>
        <w:t>.</w:t>
      </w:r>
      <w:r w:rsidRPr="00B93293">
        <w:rPr>
          <w:sz w:val="26"/>
          <w:szCs w:val="26"/>
        </w:rPr>
        <w:t xml:space="preserve"> 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B93293">
        <w:rPr>
          <w:sz w:val="26"/>
          <w:szCs w:val="26"/>
        </w:rPr>
        <w:t>Понятие и сущность аудиторской деятельности, классификация видов аудита</w:t>
      </w:r>
      <w:r w:rsidR="00850770" w:rsidRPr="00B93293">
        <w:rPr>
          <w:sz w:val="26"/>
          <w:szCs w:val="26"/>
        </w:rPr>
        <w:t>.</w:t>
      </w:r>
      <w:r w:rsidRPr="00B93293">
        <w:rPr>
          <w:sz w:val="26"/>
          <w:szCs w:val="26"/>
        </w:rPr>
        <w:t xml:space="preserve"> </w:t>
      </w:r>
    </w:p>
    <w:p w:rsidR="00850C45" w:rsidRPr="00B93293" w:rsidRDefault="0084509C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B93293">
        <w:rPr>
          <w:sz w:val="26"/>
          <w:szCs w:val="26"/>
        </w:rPr>
        <w:t>Сущность, ц</w:t>
      </w:r>
      <w:r w:rsidR="00850C45" w:rsidRPr="00B93293">
        <w:rPr>
          <w:sz w:val="26"/>
          <w:szCs w:val="26"/>
        </w:rPr>
        <w:t>ель, задачи и принципы аудита</w:t>
      </w:r>
      <w:r w:rsidR="00850770" w:rsidRPr="00B93293">
        <w:rPr>
          <w:sz w:val="26"/>
          <w:szCs w:val="26"/>
        </w:rPr>
        <w:t>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B93293">
        <w:rPr>
          <w:sz w:val="26"/>
          <w:szCs w:val="26"/>
        </w:rPr>
        <w:t>Сравнительная характеристика аудита и других форм контроля</w:t>
      </w:r>
      <w:r w:rsidR="00850770" w:rsidRPr="00B93293">
        <w:rPr>
          <w:sz w:val="26"/>
          <w:szCs w:val="26"/>
        </w:rPr>
        <w:t>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B93293">
        <w:rPr>
          <w:sz w:val="26"/>
          <w:szCs w:val="26"/>
        </w:rPr>
        <w:t>Организация аудита в Р</w:t>
      </w:r>
      <w:r w:rsidR="0012704F" w:rsidRPr="00B93293">
        <w:rPr>
          <w:sz w:val="26"/>
          <w:szCs w:val="26"/>
        </w:rPr>
        <w:t xml:space="preserve">еспублике </w:t>
      </w:r>
      <w:r w:rsidRPr="00B93293">
        <w:rPr>
          <w:sz w:val="26"/>
          <w:szCs w:val="26"/>
        </w:rPr>
        <w:t>Б</w:t>
      </w:r>
      <w:r w:rsidR="0012704F" w:rsidRPr="00B93293">
        <w:rPr>
          <w:sz w:val="26"/>
          <w:szCs w:val="26"/>
        </w:rPr>
        <w:t>еларусь</w:t>
      </w:r>
      <w:r w:rsidR="006537CF" w:rsidRPr="00B93293">
        <w:rPr>
          <w:sz w:val="26"/>
          <w:szCs w:val="26"/>
        </w:rPr>
        <w:t>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B93293">
        <w:rPr>
          <w:sz w:val="26"/>
          <w:szCs w:val="26"/>
        </w:rPr>
        <w:t>Аттестация на право получения квалификационного аттестата аудитора</w:t>
      </w:r>
      <w:r w:rsidR="006537CF" w:rsidRPr="00B93293">
        <w:rPr>
          <w:sz w:val="26"/>
          <w:szCs w:val="26"/>
        </w:rPr>
        <w:t>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shd w:val="clear" w:color="auto" w:fill="FFFFFF"/>
        </w:rPr>
      </w:pPr>
      <w:r w:rsidRPr="00B93293">
        <w:rPr>
          <w:sz w:val="26"/>
          <w:szCs w:val="26"/>
          <w:shd w:val="clear" w:color="auto" w:fill="FFFFFF"/>
        </w:rPr>
        <w:t>Стандартизация аудиторской деятельности. Внешние и внутренние аудиторские стандарты.</w:t>
      </w:r>
      <w:r w:rsidR="00DC30BA" w:rsidRPr="00B93293">
        <w:rPr>
          <w:sz w:val="26"/>
          <w:szCs w:val="26"/>
          <w:shd w:val="clear" w:color="auto" w:fill="FFFFFF"/>
        </w:rPr>
        <w:t xml:space="preserve"> </w:t>
      </w:r>
      <w:r w:rsidRPr="00B93293">
        <w:rPr>
          <w:sz w:val="26"/>
          <w:szCs w:val="26"/>
          <w:shd w:val="clear" w:color="auto" w:fill="FFFFFF"/>
        </w:rPr>
        <w:t>Национальные правила аудиторской</w:t>
      </w:r>
      <w:r w:rsidR="00DC30BA" w:rsidRPr="00B93293">
        <w:rPr>
          <w:sz w:val="26"/>
          <w:szCs w:val="26"/>
          <w:shd w:val="clear" w:color="auto" w:fill="FFFFFF"/>
        </w:rPr>
        <w:t xml:space="preserve"> деятельности.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shd w:val="clear" w:color="auto" w:fill="FFFFFF"/>
        </w:rPr>
      </w:pPr>
      <w:r w:rsidRPr="00B93293">
        <w:rPr>
          <w:sz w:val="26"/>
          <w:szCs w:val="26"/>
          <w:shd w:val="clear" w:color="auto" w:fill="FFFFFF"/>
        </w:rPr>
        <w:t>Планирование аудита.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shd w:val="clear" w:color="auto" w:fill="FFFFFF"/>
        </w:rPr>
      </w:pPr>
      <w:r w:rsidRPr="00B93293">
        <w:rPr>
          <w:sz w:val="26"/>
          <w:szCs w:val="26"/>
          <w:shd w:val="clear" w:color="auto" w:fill="FFFFFF"/>
        </w:rPr>
        <w:t>Понятие аудиторской выборки и методы выборочной проверки</w:t>
      </w:r>
      <w:r w:rsidR="006E1BC4" w:rsidRPr="00B93293">
        <w:rPr>
          <w:sz w:val="26"/>
          <w:szCs w:val="26"/>
          <w:shd w:val="clear" w:color="auto" w:fill="FFFFFF"/>
        </w:rPr>
        <w:t>.</w:t>
      </w:r>
    </w:p>
    <w:p w:rsidR="005D4452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bCs w:val="0"/>
          <w:sz w:val="26"/>
          <w:szCs w:val="26"/>
          <w:shd w:val="clear" w:color="auto" w:fill="FFFFFF"/>
        </w:rPr>
      </w:pPr>
      <w:r w:rsidRPr="00B93293">
        <w:rPr>
          <w:rStyle w:val="a5"/>
          <w:b w:val="0"/>
          <w:sz w:val="26"/>
          <w:szCs w:val="26"/>
          <w:shd w:val="clear" w:color="auto" w:fill="FFFFFF"/>
        </w:rPr>
        <w:t>Аудиторские доказательства</w:t>
      </w:r>
      <w:r w:rsidR="00DC30BA" w:rsidRPr="00B93293">
        <w:rPr>
          <w:rStyle w:val="a5"/>
          <w:b w:val="0"/>
          <w:sz w:val="26"/>
          <w:szCs w:val="26"/>
          <w:shd w:val="clear" w:color="auto" w:fill="FFFFFF"/>
        </w:rPr>
        <w:t xml:space="preserve"> и аудиторские процедуры.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shd w:val="clear" w:color="auto" w:fill="FFFFFF"/>
        </w:rPr>
      </w:pPr>
      <w:r w:rsidRPr="00B93293">
        <w:rPr>
          <w:sz w:val="26"/>
          <w:szCs w:val="26"/>
          <w:shd w:val="clear" w:color="auto" w:fill="FFFFFF"/>
        </w:rPr>
        <w:t>Документирование аудита.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shd w:val="clear" w:color="auto" w:fill="FFFFFF"/>
        </w:rPr>
      </w:pPr>
      <w:r w:rsidRPr="00B93293">
        <w:rPr>
          <w:sz w:val="26"/>
          <w:szCs w:val="26"/>
          <w:shd w:val="clear" w:color="auto" w:fill="FFFFFF"/>
        </w:rPr>
        <w:t>Понятие существенности и уровень существенности</w:t>
      </w:r>
      <w:r w:rsidR="00240531" w:rsidRPr="00B93293">
        <w:rPr>
          <w:sz w:val="26"/>
          <w:szCs w:val="26"/>
          <w:shd w:val="clear" w:color="auto" w:fill="FFFFFF"/>
        </w:rPr>
        <w:t xml:space="preserve"> в аудиторской деятельности</w:t>
      </w:r>
      <w:r w:rsidRPr="00B93293">
        <w:rPr>
          <w:sz w:val="26"/>
          <w:szCs w:val="26"/>
          <w:shd w:val="clear" w:color="auto" w:fill="FFFFFF"/>
        </w:rPr>
        <w:t>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shd w:val="clear" w:color="auto" w:fill="FFFFFF"/>
        </w:rPr>
      </w:pPr>
      <w:r w:rsidRPr="00B93293">
        <w:rPr>
          <w:sz w:val="26"/>
          <w:szCs w:val="26"/>
          <w:shd w:val="clear" w:color="auto" w:fill="FFFFFF"/>
        </w:rPr>
        <w:t>Понятие аудиторского риска и его виды.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shd w:val="clear" w:color="auto" w:fill="FFFFFF"/>
        </w:rPr>
      </w:pPr>
      <w:r w:rsidRPr="00B93293">
        <w:rPr>
          <w:sz w:val="26"/>
          <w:szCs w:val="26"/>
          <w:shd w:val="clear" w:color="auto" w:fill="FFFFFF"/>
        </w:rPr>
        <w:t>Составление и предоставление аудиторского заключения.</w:t>
      </w:r>
    </w:p>
    <w:p w:rsidR="00850C45" w:rsidRPr="00B93293" w:rsidRDefault="00850C45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  <w:shd w:val="clear" w:color="auto" w:fill="FFFFFF"/>
        </w:rPr>
      </w:pPr>
      <w:r w:rsidRPr="00B93293">
        <w:rPr>
          <w:sz w:val="26"/>
          <w:szCs w:val="26"/>
          <w:shd w:val="clear" w:color="auto" w:fill="FFFFFF"/>
        </w:rPr>
        <w:t>Отчетность о результатах работы аудиторских организаций.</w:t>
      </w:r>
    </w:p>
    <w:p w:rsidR="00850C45" w:rsidRPr="00B93293" w:rsidRDefault="00104F63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денежных средств организации.</w:t>
      </w:r>
    </w:p>
    <w:p w:rsidR="004B2141" w:rsidRPr="00B93293" w:rsidRDefault="004B2141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B93293">
        <w:rPr>
          <w:bCs/>
          <w:sz w:val="26"/>
          <w:szCs w:val="26"/>
        </w:rPr>
        <w:t>Порядок проведения  инвентаризации денежных средств и денежных документов, хранящихся в кассе, оценка условий  их хранения.</w:t>
      </w:r>
    </w:p>
    <w:p w:rsidR="008B56EE" w:rsidRPr="00B93293" w:rsidRDefault="006E1BC4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</w:t>
      </w:r>
      <w:r w:rsidR="008B56EE" w:rsidRPr="00B93293">
        <w:rPr>
          <w:rStyle w:val="a5"/>
          <w:b w:val="0"/>
          <w:sz w:val="26"/>
          <w:szCs w:val="26"/>
        </w:rPr>
        <w:t xml:space="preserve"> кассовых операций в национальной и иностранной валюте.</w:t>
      </w:r>
    </w:p>
    <w:p w:rsidR="008B56EE" w:rsidRPr="00B93293" w:rsidRDefault="006E1BC4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 xml:space="preserve">Ревизия (аудит) </w:t>
      </w:r>
      <w:r w:rsidR="00D34F1E" w:rsidRPr="00B93293">
        <w:rPr>
          <w:rStyle w:val="a5"/>
          <w:b w:val="0"/>
          <w:sz w:val="26"/>
          <w:szCs w:val="26"/>
        </w:rPr>
        <w:t xml:space="preserve"> операций по счетам в банке</w:t>
      </w:r>
      <w:r w:rsidR="004661DC" w:rsidRPr="00B93293">
        <w:rPr>
          <w:rStyle w:val="a5"/>
          <w:b w:val="0"/>
          <w:sz w:val="26"/>
          <w:szCs w:val="26"/>
        </w:rPr>
        <w:t>.</w:t>
      </w:r>
    </w:p>
    <w:p w:rsidR="00D34F1E" w:rsidRPr="00B93293" w:rsidRDefault="004661DC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расчетов с подотчетными лицами.</w:t>
      </w:r>
    </w:p>
    <w:p w:rsidR="008332C9" w:rsidRPr="00B93293" w:rsidRDefault="008332C9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lastRenderedPageBreak/>
        <w:t>Ревизия (аудит) расчетов с поставщиками и подрядчиками.</w:t>
      </w:r>
    </w:p>
    <w:p w:rsidR="008332C9" w:rsidRPr="00B93293" w:rsidRDefault="008332C9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расчетов с покупателями и заказчиками.</w:t>
      </w:r>
    </w:p>
    <w:p w:rsidR="004661DC" w:rsidRPr="00B93293" w:rsidRDefault="00C56A62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расчетов по налогам и сборам</w:t>
      </w:r>
      <w:r w:rsidR="006537CF" w:rsidRPr="00B93293">
        <w:rPr>
          <w:rStyle w:val="a5"/>
          <w:b w:val="0"/>
          <w:sz w:val="26"/>
          <w:szCs w:val="26"/>
        </w:rPr>
        <w:t xml:space="preserve"> (пошлинам)</w:t>
      </w:r>
      <w:r w:rsidRPr="00B93293">
        <w:rPr>
          <w:rStyle w:val="a5"/>
          <w:b w:val="0"/>
          <w:sz w:val="26"/>
          <w:szCs w:val="26"/>
        </w:rPr>
        <w:t>.</w:t>
      </w:r>
    </w:p>
    <w:p w:rsidR="00267CC4" w:rsidRPr="00B93293" w:rsidRDefault="00267CC4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расчетов по кредитам и займам.</w:t>
      </w:r>
    </w:p>
    <w:p w:rsidR="00C56A62" w:rsidRPr="00B93293" w:rsidRDefault="00357147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расчетов с персоналом по оплате труда.</w:t>
      </w:r>
    </w:p>
    <w:p w:rsidR="00357147" w:rsidRPr="00B93293" w:rsidRDefault="00B112AC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расчетов по социальному страхованию.</w:t>
      </w:r>
    </w:p>
    <w:p w:rsidR="008B3BF3" w:rsidRPr="00B93293" w:rsidRDefault="008B3BF3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 xml:space="preserve">Ревизия (аудит) расчетов с </w:t>
      </w:r>
      <w:r w:rsidR="00345510" w:rsidRPr="00B93293">
        <w:rPr>
          <w:rStyle w:val="a5"/>
          <w:b w:val="0"/>
          <w:sz w:val="26"/>
          <w:szCs w:val="26"/>
        </w:rPr>
        <w:t>разными дебиторами и кредиторами.</w:t>
      </w:r>
    </w:p>
    <w:p w:rsidR="00B112AC" w:rsidRPr="00B93293" w:rsidRDefault="00125902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запасов</w:t>
      </w:r>
      <w:r w:rsidR="00C75616" w:rsidRPr="00B93293">
        <w:rPr>
          <w:rStyle w:val="a5"/>
          <w:b w:val="0"/>
          <w:sz w:val="26"/>
          <w:szCs w:val="26"/>
        </w:rPr>
        <w:t>.</w:t>
      </w:r>
    </w:p>
    <w:p w:rsidR="00125902" w:rsidRPr="00B93293" w:rsidRDefault="00125902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B93293">
        <w:rPr>
          <w:bCs/>
          <w:sz w:val="26"/>
          <w:szCs w:val="26"/>
        </w:rPr>
        <w:t>Порядок проведения  инвентаризации товарно-материальных ценностей.</w:t>
      </w:r>
    </w:p>
    <w:p w:rsidR="00125902" w:rsidRPr="00B93293" w:rsidRDefault="00C75616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долгосрочных активов.</w:t>
      </w:r>
    </w:p>
    <w:p w:rsidR="00D82F74" w:rsidRPr="00B93293" w:rsidRDefault="00D82F74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основных средств.</w:t>
      </w:r>
    </w:p>
    <w:p w:rsidR="00D82F74" w:rsidRPr="00B93293" w:rsidRDefault="00D82F74" w:rsidP="00B9329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bCs/>
          <w:sz w:val="26"/>
          <w:szCs w:val="26"/>
        </w:rPr>
        <w:t>Ревизия (аудит) инвестиций и финансовых вложений</w:t>
      </w:r>
      <w:r w:rsidR="00850770" w:rsidRPr="00B93293">
        <w:rPr>
          <w:bCs/>
          <w:sz w:val="26"/>
          <w:szCs w:val="26"/>
        </w:rPr>
        <w:t>.</w:t>
      </w:r>
    </w:p>
    <w:p w:rsidR="003C5279" w:rsidRPr="00B93293" w:rsidRDefault="003C5279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нематериальных активов.</w:t>
      </w:r>
    </w:p>
    <w:p w:rsidR="003C5279" w:rsidRPr="00B93293" w:rsidRDefault="00576743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затрат на производство и реализацию продукции.</w:t>
      </w:r>
    </w:p>
    <w:p w:rsidR="00576743" w:rsidRPr="00B93293" w:rsidRDefault="00576743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затрат на производств</w:t>
      </w:r>
      <w:r w:rsidR="00BD467B" w:rsidRPr="00B93293">
        <w:rPr>
          <w:rStyle w:val="a5"/>
          <w:b w:val="0"/>
          <w:sz w:val="26"/>
          <w:szCs w:val="26"/>
        </w:rPr>
        <w:t>о</w:t>
      </w:r>
      <w:r w:rsidRPr="00B93293">
        <w:rPr>
          <w:rStyle w:val="a5"/>
          <w:b w:val="0"/>
          <w:sz w:val="26"/>
          <w:szCs w:val="26"/>
        </w:rPr>
        <w:t xml:space="preserve"> и </w:t>
      </w:r>
      <w:proofErr w:type="spellStart"/>
      <w:r w:rsidRPr="00B93293">
        <w:rPr>
          <w:rStyle w:val="a5"/>
          <w:b w:val="0"/>
          <w:sz w:val="26"/>
          <w:szCs w:val="26"/>
        </w:rPr>
        <w:t>калькулирование</w:t>
      </w:r>
      <w:proofErr w:type="spellEnd"/>
      <w:r w:rsidRPr="00B93293">
        <w:rPr>
          <w:rStyle w:val="a5"/>
          <w:b w:val="0"/>
          <w:sz w:val="26"/>
          <w:szCs w:val="26"/>
        </w:rPr>
        <w:t xml:space="preserve"> себестоимости готовой продукц</w:t>
      </w:r>
      <w:proofErr w:type="gramStart"/>
      <w:r w:rsidRPr="00B93293">
        <w:rPr>
          <w:rStyle w:val="a5"/>
          <w:b w:val="0"/>
          <w:sz w:val="26"/>
          <w:szCs w:val="26"/>
        </w:rPr>
        <w:t>ии и ее</w:t>
      </w:r>
      <w:proofErr w:type="gramEnd"/>
      <w:r w:rsidRPr="00B93293">
        <w:rPr>
          <w:rStyle w:val="a5"/>
          <w:b w:val="0"/>
          <w:sz w:val="26"/>
          <w:szCs w:val="26"/>
        </w:rPr>
        <w:t xml:space="preserve"> реализации.</w:t>
      </w:r>
    </w:p>
    <w:p w:rsidR="00DA46C1" w:rsidRPr="00B93293" w:rsidRDefault="00DA46C1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финансовых результатов</w:t>
      </w:r>
      <w:r w:rsidR="000E1F96" w:rsidRPr="00B93293">
        <w:rPr>
          <w:rStyle w:val="a5"/>
          <w:b w:val="0"/>
          <w:sz w:val="26"/>
          <w:szCs w:val="26"/>
        </w:rPr>
        <w:t>.</w:t>
      </w:r>
      <w:r w:rsidRPr="00B93293">
        <w:rPr>
          <w:rStyle w:val="a5"/>
          <w:b w:val="0"/>
          <w:sz w:val="26"/>
          <w:szCs w:val="26"/>
        </w:rPr>
        <w:t xml:space="preserve"> </w:t>
      </w:r>
    </w:p>
    <w:p w:rsidR="000E1F96" w:rsidRPr="00B93293" w:rsidRDefault="000E1F96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доходов и расходов по текущей деятельности.</w:t>
      </w:r>
    </w:p>
    <w:p w:rsidR="00DA46C1" w:rsidRPr="00B93293" w:rsidRDefault="00DA46C1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 xml:space="preserve">Ревизия (аудит) собственного капитала. </w:t>
      </w:r>
    </w:p>
    <w:p w:rsidR="007B1C00" w:rsidRPr="00B93293" w:rsidRDefault="007B1C00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резервов</w:t>
      </w:r>
      <w:r w:rsidR="00850770" w:rsidRPr="00B93293">
        <w:rPr>
          <w:rStyle w:val="a5"/>
          <w:b w:val="0"/>
          <w:sz w:val="26"/>
          <w:szCs w:val="26"/>
        </w:rPr>
        <w:t>.</w:t>
      </w:r>
    </w:p>
    <w:p w:rsidR="00D11DBD" w:rsidRPr="00B93293" w:rsidRDefault="00D11DBD" w:rsidP="00B9329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rStyle w:val="a5"/>
          <w:b w:val="0"/>
          <w:sz w:val="26"/>
          <w:szCs w:val="26"/>
        </w:rPr>
      </w:pPr>
      <w:r w:rsidRPr="00B93293">
        <w:rPr>
          <w:rStyle w:val="a5"/>
          <w:b w:val="0"/>
          <w:sz w:val="26"/>
          <w:szCs w:val="26"/>
        </w:rPr>
        <w:t>Ревизия (аудит) достоверности бухгалтерской (финансовой) отчетности</w:t>
      </w:r>
      <w:r w:rsidR="00850770" w:rsidRPr="00B93293">
        <w:rPr>
          <w:rStyle w:val="a5"/>
          <w:b w:val="0"/>
          <w:sz w:val="26"/>
          <w:szCs w:val="26"/>
        </w:rPr>
        <w:t>.</w:t>
      </w:r>
    </w:p>
    <w:p w:rsidR="00C353D2" w:rsidRPr="00C82F3B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D2" w:rsidRPr="00DF3C3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53D2" w:rsidRPr="00DF3C3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D2" w:rsidRPr="00DF3C3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D2" w:rsidRPr="00DF3C3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D2" w:rsidRPr="00DF3C3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D2" w:rsidRPr="00DF3C3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D2" w:rsidRPr="00DF3C3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D2" w:rsidRPr="00DF3C3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D2" w:rsidRPr="00DF3C3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D2" w:rsidRPr="00DF3C3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D2" w:rsidRPr="00DF3C3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D2" w:rsidRPr="00DF3C3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D2" w:rsidRPr="00DF3C3F" w:rsidRDefault="00C353D2" w:rsidP="004A3E3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353D2" w:rsidRPr="00DF3C3F" w:rsidSect="004A3E3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886"/>
    <w:multiLevelType w:val="hybridMultilevel"/>
    <w:tmpl w:val="6BE48860"/>
    <w:lvl w:ilvl="0" w:tplc="AB882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F7140"/>
    <w:multiLevelType w:val="hybridMultilevel"/>
    <w:tmpl w:val="EAD8FEEE"/>
    <w:lvl w:ilvl="0" w:tplc="C784C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03D64"/>
    <w:multiLevelType w:val="hybridMultilevel"/>
    <w:tmpl w:val="0D282B5E"/>
    <w:lvl w:ilvl="0" w:tplc="DF80B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81B14"/>
    <w:multiLevelType w:val="hybridMultilevel"/>
    <w:tmpl w:val="7F8E0B38"/>
    <w:lvl w:ilvl="0" w:tplc="39B0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DE5365"/>
    <w:multiLevelType w:val="hybridMultilevel"/>
    <w:tmpl w:val="26F6195E"/>
    <w:lvl w:ilvl="0" w:tplc="CF8A9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93050"/>
    <w:multiLevelType w:val="hybridMultilevel"/>
    <w:tmpl w:val="40F0A9DC"/>
    <w:lvl w:ilvl="0" w:tplc="B4F82DF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96732"/>
    <w:multiLevelType w:val="hybridMultilevel"/>
    <w:tmpl w:val="F5CC5E6A"/>
    <w:lvl w:ilvl="0" w:tplc="1CC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EC7F4F"/>
    <w:multiLevelType w:val="hybridMultilevel"/>
    <w:tmpl w:val="BE54130A"/>
    <w:lvl w:ilvl="0" w:tplc="6AFA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3704A5"/>
    <w:multiLevelType w:val="hybridMultilevel"/>
    <w:tmpl w:val="6F7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8C3C2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76D74"/>
    <w:multiLevelType w:val="hybridMultilevel"/>
    <w:tmpl w:val="D1F8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27A71"/>
    <w:multiLevelType w:val="hybridMultilevel"/>
    <w:tmpl w:val="8632A6FC"/>
    <w:lvl w:ilvl="0" w:tplc="A25E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424EE7"/>
    <w:multiLevelType w:val="hybridMultilevel"/>
    <w:tmpl w:val="D166BC16"/>
    <w:lvl w:ilvl="0" w:tplc="A4640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866767"/>
    <w:multiLevelType w:val="hybridMultilevel"/>
    <w:tmpl w:val="54A009F8"/>
    <w:lvl w:ilvl="0" w:tplc="A59E3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D64486"/>
    <w:multiLevelType w:val="hybridMultilevel"/>
    <w:tmpl w:val="2C227A26"/>
    <w:lvl w:ilvl="0" w:tplc="05C83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C75747"/>
    <w:multiLevelType w:val="hybridMultilevel"/>
    <w:tmpl w:val="5BD0C708"/>
    <w:lvl w:ilvl="0" w:tplc="855EE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E13E64"/>
    <w:multiLevelType w:val="hybridMultilevel"/>
    <w:tmpl w:val="64B27470"/>
    <w:lvl w:ilvl="0" w:tplc="DB944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3A34CC"/>
    <w:multiLevelType w:val="hybridMultilevel"/>
    <w:tmpl w:val="D4660402"/>
    <w:lvl w:ilvl="0" w:tplc="22DA8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3"/>
  </w:num>
  <w:num w:numId="8">
    <w:abstractNumId w:val="7"/>
  </w:num>
  <w:num w:numId="9">
    <w:abstractNumId w:val="4"/>
  </w:num>
  <w:num w:numId="10">
    <w:abstractNumId w:val="11"/>
  </w:num>
  <w:num w:numId="11">
    <w:abstractNumId w:val="15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A3E30"/>
    <w:rsid w:val="0000289A"/>
    <w:rsid w:val="000345D1"/>
    <w:rsid w:val="0008170B"/>
    <w:rsid w:val="000917FC"/>
    <w:rsid w:val="000E1F96"/>
    <w:rsid w:val="00104F63"/>
    <w:rsid w:val="00125902"/>
    <w:rsid w:val="0012704F"/>
    <w:rsid w:val="0014278C"/>
    <w:rsid w:val="001B1EC2"/>
    <w:rsid w:val="001D6DA8"/>
    <w:rsid w:val="00240531"/>
    <w:rsid w:val="00267CC4"/>
    <w:rsid w:val="00320332"/>
    <w:rsid w:val="00345510"/>
    <w:rsid w:val="00357147"/>
    <w:rsid w:val="003C5279"/>
    <w:rsid w:val="003C7C0F"/>
    <w:rsid w:val="00437536"/>
    <w:rsid w:val="004661DC"/>
    <w:rsid w:val="004A3E30"/>
    <w:rsid w:val="004B2141"/>
    <w:rsid w:val="00557191"/>
    <w:rsid w:val="00576743"/>
    <w:rsid w:val="005D4452"/>
    <w:rsid w:val="00615F9F"/>
    <w:rsid w:val="006537CF"/>
    <w:rsid w:val="006C1828"/>
    <w:rsid w:val="006E036A"/>
    <w:rsid w:val="006E1BC4"/>
    <w:rsid w:val="007240FB"/>
    <w:rsid w:val="00797D7D"/>
    <w:rsid w:val="007B1C00"/>
    <w:rsid w:val="008332C9"/>
    <w:rsid w:val="0084509C"/>
    <w:rsid w:val="00850770"/>
    <w:rsid w:val="00850C45"/>
    <w:rsid w:val="008B3BF3"/>
    <w:rsid w:val="008B56EE"/>
    <w:rsid w:val="008C092A"/>
    <w:rsid w:val="0090465B"/>
    <w:rsid w:val="00A14A3A"/>
    <w:rsid w:val="00A2419C"/>
    <w:rsid w:val="00A631B3"/>
    <w:rsid w:val="00A83FD8"/>
    <w:rsid w:val="00B112AC"/>
    <w:rsid w:val="00B93293"/>
    <w:rsid w:val="00BD467B"/>
    <w:rsid w:val="00C353D2"/>
    <w:rsid w:val="00C56A62"/>
    <w:rsid w:val="00C75616"/>
    <w:rsid w:val="00C82F3B"/>
    <w:rsid w:val="00D11DBD"/>
    <w:rsid w:val="00D34F1E"/>
    <w:rsid w:val="00D82F74"/>
    <w:rsid w:val="00DA46C1"/>
    <w:rsid w:val="00DC30BA"/>
    <w:rsid w:val="00DF3C3F"/>
    <w:rsid w:val="00EA2299"/>
    <w:rsid w:val="00EA7C7C"/>
    <w:rsid w:val="00F37E79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5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0C45"/>
    <w:rPr>
      <w:b/>
      <w:bCs/>
    </w:rPr>
  </w:style>
  <w:style w:type="paragraph" w:styleId="a6">
    <w:name w:val="Body Text Indent"/>
    <w:basedOn w:val="a"/>
    <w:link w:val="a7"/>
    <w:semiHidden/>
    <w:rsid w:val="00D82F74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82F7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62A4-0D8F-436E-A68F-5376B09D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2016-11-15T07:03:00Z</cp:lastPrinted>
  <dcterms:created xsi:type="dcterms:W3CDTF">2015-08-15T08:50:00Z</dcterms:created>
  <dcterms:modified xsi:type="dcterms:W3CDTF">2016-11-15T07:03:00Z</dcterms:modified>
</cp:coreProperties>
</file>