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35" w:rsidRPr="001C29AC" w:rsidRDefault="00137F35" w:rsidP="00137F35">
      <w:pPr>
        <w:pStyle w:val="2"/>
        <w:rPr>
          <w:rFonts w:ascii="Times New Roman" w:hAnsi="Times New Roman"/>
          <w:sz w:val="24"/>
          <w:szCs w:val="24"/>
        </w:rPr>
      </w:pPr>
      <w:r w:rsidRPr="001C29AC">
        <w:rPr>
          <w:rFonts w:ascii="Times New Roman" w:hAnsi="Times New Roman"/>
          <w:sz w:val="24"/>
          <w:szCs w:val="24"/>
        </w:rPr>
        <w:t>Вопросы для подготовки к экзамену</w:t>
      </w:r>
    </w:p>
    <w:p w:rsidR="00137F35" w:rsidRPr="001C29AC" w:rsidRDefault="00137F35" w:rsidP="00137F35">
      <w:pPr>
        <w:pStyle w:val="2"/>
        <w:rPr>
          <w:rFonts w:ascii="Times New Roman" w:hAnsi="Times New Roman"/>
          <w:sz w:val="24"/>
          <w:szCs w:val="24"/>
        </w:rPr>
      </w:pPr>
      <w:r w:rsidRPr="001C29AC">
        <w:rPr>
          <w:rFonts w:ascii="Times New Roman" w:hAnsi="Times New Roman"/>
          <w:sz w:val="24"/>
          <w:szCs w:val="24"/>
        </w:rPr>
        <w:t>по учебной дисциплине «Денежное обращение и кредит»</w:t>
      </w:r>
    </w:p>
    <w:p w:rsidR="00137F35" w:rsidRPr="001C29AC" w:rsidRDefault="007B2920" w:rsidP="001E5576">
      <w:pPr>
        <w:jc w:val="center"/>
        <w:rPr>
          <w:sz w:val="24"/>
          <w:szCs w:val="24"/>
        </w:rPr>
      </w:pPr>
      <w:r w:rsidRPr="001C29AC">
        <w:rPr>
          <w:sz w:val="24"/>
          <w:szCs w:val="24"/>
        </w:rPr>
        <w:t>для студентов заочной</w:t>
      </w:r>
      <w:r w:rsidR="00137F35" w:rsidRPr="001C29AC">
        <w:rPr>
          <w:sz w:val="24"/>
          <w:szCs w:val="24"/>
        </w:rPr>
        <w:t xml:space="preserve"> формы получения высшего образования</w:t>
      </w:r>
    </w:p>
    <w:p w:rsidR="00137F35" w:rsidRPr="001C29AC" w:rsidRDefault="00137F35" w:rsidP="00137F35">
      <w:pPr>
        <w:jc w:val="right"/>
        <w:rPr>
          <w:sz w:val="24"/>
          <w:szCs w:val="24"/>
        </w:rPr>
      </w:pPr>
      <w:r w:rsidRPr="001C29AC">
        <w:rPr>
          <w:sz w:val="24"/>
          <w:szCs w:val="24"/>
        </w:rPr>
        <w:t xml:space="preserve"> Ф</w:t>
      </w:r>
      <w:r w:rsidR="007B2920" w:rsidRPr="001C29AC">
        <w:rPr>
          <w:sz w:val="24"/>
          <w:szCs w:val="24"/>
        </w:rPr>
        <w:t>с</w:t>
      </w:r>
      <w:r w:rsidR="00467CE9" w:rsidRPr="001C29AC">
        <w:rPr>
          <w:sz w:val="24"/>
          <w:szCs w:val="24"/>
        </w:rPr>
        <w:t>-2</w:t>
      </w:r>
      <w:r w:rsidR="007B2920" w:rsidRPr="001C29AC">
        <w:rPr>
          <w:sz w:val="24"/>
          <w:szCs w:val="24"/>
        </w:rPr>
        <w:t>з</w:t>
      </w:r>
      <w:r w:rsidRPr="001C29AC">
        <w:rPr>
          <w:sz w:val="24"/>
          <w:szCs w:val="24"/>
        </w:rPr>
        <w:t xml:space="preserve"> </w:t>
      </w:r>
    </w:p>
    <w:p w:rsidR="00137F35" w:rsidRPr="001C29AC" w:rsidRDefault="00137F35" w:rsidP="001E5576">
      <w:pPr>
        <w:rPr>
          <w:sz w:val="24"/>
          <w:szCs w:val="24"/>
        </w:rPr>
      </w:pPr>
    </w:p>
    <w:p w:rsidR="00137F35" w:rsidRPr="001C29AC" w:rsidRDefault="00467CE9" w:rsidP="001E5576">
      <w:pPr>
        <w:jc w:val="center"/>
        <w:rPr>
          <w:sz w:val="24"/>
          <w:szCs w:val="24"/>
        </w:rPr>
      </w:pPr>
      <w:r w:rsidRPr="001C29AC">
        <w:rPr>
          <w:sz w:val="24"/>
          <w:szCs w:val="24"/>
        </w:rPr>
        <w:t>2017-2018</w:t>
      </w:r>
      <w:r w:rsidR="00137F35" w:rsidRPr="001C29AC">
        <w:rPr>
          <w:sz w:val="24"/>
          <w:szCs w:val="24"/>
        </w:rPr>
        <w:t xml:space="preserve"> учебный год</w:t>
      </w:r>
    </w:p>
    <w:p w:rsidR="00086658" w:rsidRPr="001C29AC" w:rsidRDefault="00086658" w:rsidP="001E5576">
      <w:pPr>
        <w:jc w:val="center"/>
        <w:rPr>
          <w:b/>
          <w:sz w:val="24"/>
          <w:szCs w:val="24"/>
        </w:rPr>
      </w:pPr>
    </w:p>
    <w:p w:rsidR="00467CE9" w:rsidRPr="001C29AC" w:rsidRDefault="00467CE9" w:rsidP="001C29AC">
      <w:pPr>
        <w:numPr>
          <w:ilvl w:val="0"/>
          <w:numId w:val="1"/>
        </w:numPr>
        <w:tabs>
          <w:tab w:val="left" w:pos="284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Сущность, функции и виды денег.</w:t>
      </w:r>
    </w:p>
    <w:p w:rsidR="00467CE9" w:rsidRPr="001C29AC" w:rsidRDefault="00467CE9" w:rsidP="001C29AC">
      <w:pPr>
        <w:numPr>
          <w:ilvl w:val="0"/>
          <w:numId w:val="1"/>
        </w:numPr>
        <w:tabs>
          <w:tab w:val="left" w:pos="284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Роль денег в экономике.</w:t>
      </w:r>
    </w:p>
    <w:p w:rsidR="00137F35" w:rsidRPr="001C29AC" w:rsidRDefault="00467CE9" w:rsidP="001C29AC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Сущность и </w:t>
      </w:r>
      <w:r w:rsidR="00137F35" w:rsidRPr="001C29AC">
        <w:rPr>
          <w:sz w:val="24"/>
          <w:szCs w:val="24"/>
        </w:rPr>
        <w:t>принципы организации денежного оборота.</w:t>
      </w:r>
    </w:p>
    <w:p w:rsidR="001521B6" w:rsidRPr="001C29AC" w:rsidRDefault="001521B6" w:rsidP="001C29A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Методы и инструменты регулирования денежного оборота.</w:t>
      </w:r>
    </w:p>
    <w:p w:rsidR="008D275B" w:rsidRPr="001C29AC" w:rsidRDefault="008D275B" w:rsidP="001C29AC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Современная платежная система Республики Беларусь, ее элементы, участники и перспективы развития.</w:t>
      </w:r>
    </w:p>
    <w:p w:rsidR="00B1243B" w:rsidRPr="001C29AC" w:rsidRDefault="00B1243B" w:rsidP="001C29A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Требования, предъявляемые к платежной системе Республики Беларусь. </w:t>
      </w:r>
    </w:p>
    <w:p w:rsidR="00467CE9" w:rsidRPr="001C29AC" w:rsidRDefault="00467CE9" w:rsidP="001C29AC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Принципы и основы организации безналичных расчетов.</w:t>
      </w:r>
    </w:p>
    <w:p w:rsidR="008D275B" w:rsidRPr="001C29AC" w:rsidRDefault="00D053AF" w:rsidP="001C29AC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Порядок открытия и режим функционирования расчетных (текущих) и других счетов. </w:t>
      </w:r>
    </w:p>
    <w:p w:rsidR="00467CE9" w:rsidRPr="001C29AC" w:rsidRDefault="00467CE9" w:rsidP="001C29AC">
      <w:pPr>
        <w:numPr>
          <w:ilvl w:val="0"/>
          <w:numId w:val="1"/>
        </w:numPr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Формы безналичных расчетов: их сфера применения, достоинства и недостатки.</w:t>
      </w:r>
    </w:p>
    <w:p w:rsidR="00467CE9" w:rsidRPr="001C29AC" w:rsidRDefault="00467CE9" w:rsidP="001C29AC">
      <w:pPr>
        <w:numPr>
          <w:ilvl w:val="0"/>
          <w:numId w:val="1"/>
        </w:numPr>
        <w:tabs>
          <w:tab w:val="left" w:pos="426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Банковский перевод с использованием платежных требований, </w:t>
      </w:r>
      <w:r w:rsidRPr="001C29AC">
        <w:rPr>
          <w:sz w:val="24"/>
          <w:szCs w:val="24"/>
        </w:rPr>
        <w:t xml:space="preserve">преимущества и недостатки. </w:t>
      </w:r>
    </w:p>
    <w:p w:rsidR="00467CE9" w:rsidRPr="001C29AC" w:rsidRDefault="00467CE9" w:rsidP="001C29AC">
      <w:pPr>
        <w:numPr>
          <w:ilvl w:val="0"/>
          <w:numId w:val="1"/>
        </w:numPr>
        <w:tabs>
          <w:tab w:val="left" w:pos="426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Банковский перевод с испо</w:t>
      </w:r>
      <w:r w:rsidRPr="001C29AC">
        <w:rPr>
          <w:sz w:val="24"/>
          <w:szCs w:val="24"/>
        </w:rPr>
        <w:t>льзованием</w:t>
      </w:r>
      <w:r w:rsidRPr="001C29AC">
        <w:rPr>
          <w:sz w:val="24"/>
          <w:szCs w:val="24"/>
        </w:rPr>
        <w:t xml:space="preserve"> платежных поручений, </w:t>
      </w:r>
      <w:r w:rsidRPr="001C29AC">
        <w:rPr>
          <w:sz w:val="24"/>
          <w:szCs w:val="24"/>
        </w:rPr>
        <w:t>преимущества и недостатки.</w:t>
      </w:r>
    </w:p>
    <w:p w:rsidR="00467CE9" w:rsidRPr="001C29AC" w:rsidRDefault="00467CE9" w:rsidP="001C29AC">
      <w:pPr>
        <w:numPr>
          <w:ilvl w:val="0"/>
          <w:numId w:val="1"/>
        </w:numPr>
        <w:tabs>
          <w:tab w:val="left" w:pos="426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Банковский перевод с испол</w:t>
      </w:r>
      <w:r w:rsidRPr="001C29AC">
        <w:rPr>
          <w:sz w:val="24"/>
          <w:szCs w:val="24"/>
        </w:rPr>
        <w:t>ьзованием</w:t>
      </w:r>
      <w:r w:rsidRPr="001C29AC">
        <w:rPr>
          <w:sz w:val="24"/>
          <w:szCs w:val="24"/>
        </w:rPr>
        <w:t xml:space="preserve"> </w:t>
      </w:r>
      <w:r w:rsidRPr="001C29AC">
        <w:rPr>
          <w:sz w:val="24"/>
          <w:szCs w:val="24"/>
        </w:rPr>
        <w:t>платежных ордеров, преимущества и недостатки.</w:t>
      </w:r>
      <w:r w:rsidRPr="001C29AC">
        <w:rPr>
          <w:sz w:val="24"/>
          <w:szCs w:val="24"/>
        </w:rPr>
        <w:t xml:space="preserve"> </w:t>
      </w:r>
    </w:p>
    <w:p w:rsidR="00467CE9" w:rsidRPr="001C29AC" w:rsidRDefault="00D053AF" w:rsidP="001C29AC">
      <w:pPr>
        <w:numPr>
          <w:ilvl w:val="0"/>
          <w:numId w:val="1"/>
        </w:numPr>
        <w:tabs>
          <w:tab w:val="left" w:pos="426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</w:t>
      </w:r>
      <w:r w:rsidR="00A9039A" w:rsidRPr="001C29AC">
        <w:rPr>
          <w:sz w:val="24"/>
          <w:szCs w:val="24"/>
        </w:rPr>
        <w:t>асчеты с использованием чеков,</w:t>
      </w:r>
      <w:r w:rsidR="00467CE9" w:rsidRPr="001C29AC">
        <w:rPr>
          <w:sz w:val="24"/>
          <w:szCs w:val="24"/>
        </w:rPr>
        <w:t xml:space="preserve"> преимущества и недостатки.</w:t>
      </w:r>
    </w:p>
    <w:p w:rsidR="00467CE9" w:rsidRPr="001C29AC" w:rsidRDefault="00D053AF" w:rsidP="001C29AC">
      <w:pPr>
        <w:numPr>
          <w:ilvl w:val="0"/>
          <w:numId w:val="1"/>
        </w:numPr>
        <w:tabs>
          <w:tab w:val="left" w:pos="426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</w:t>
      </w:r>
      <w:r w:rsidR="00A9039A" w:rsidRPr="001C29AC">
        <w:rPr>
          <w:sz w:val="24"/>
          <w:szCs w:val="24"/>
        </w:rPr>
        <w:t xml:space="preserve">асчеты с использованием </w:t>
      </w:r>
      <w:r w:rsidR="00A9039A" w:rsidRPr="001C29AC">
        <w:rPr>
          <w:sz w:val="24"/>
          <w:szCs w:val="24"/>
        </w:rPr>
        <w:t>ба</w:t>
      </w:r>
      <w:r w:rsidR="00A9039A" w:rsidRPr="001C29AC">
        <w:rPr>
          <w:sz w:val="24"/>
          <w:szCs w:val="24"/>
        </w:rPr>
        <w:t xml:space="preserve">нковских платежных карточек, </w:t>
      </w:r>
      <w:r w:rsidRPr="001C29AC">
        <w:rPr>
          <w:sz w:val="24"/>
          <w:szCs w:val="24"/>
        </w:rPr>
        <w:t>их преимущества</w:t>
      </w:r>
      <w:r w:rsidR="00A9039A" w:rsidRPr="001C29AC">
        <w:rPr>
          <w:sz w:val="24"/>
          <w:szCs w:val="24"/>
        </w:rPr>
        <w:t>.</w:t>
      </w:r>
    </w:p>
    <w:p w:rsidR="00D053AF" w:rsidRPr="001C29AC" w:rsidRDefault="00D053AF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Расчеты аккредитивами, их сущность и сфера применения.</w:t>
      </w:r>
    </w:p>
    <w:p w:rsidR="00467CE9" w:rsidRPr="001C29AC" w:rsidRDefault="00467CE9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Принципы и основы организации наличного денежного обращения.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Роль банков в организации наличного денежного обращения.</w:t>
      </w:r>
    </w:p>
    <w:p w:rsidR="008D275B" w:rsidRPr="001C29AC" w:rsidRDefault="00D053AF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Характеристика кассовых операций банков.</w:t>
      </w:r>
    </w:p>
    <w:p w:rsidR="008D0A60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Кассовые операции субъектов хозяйствования.</w:t>
      </w:r>
    </w:p>
    <w:p w:rsidR="00D053AF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Типы денежных систем, их понятие и элементы. Особенности денежной системы с различными моделями экономики.</w:t>
      </w:r>
      <w:r w:rsidR="008D275B" w:rsidRPr="001C29AC">
        <w:rPr>
          <w:sz w:val="24"/>
          <w:szCs w:val="24"/>
        </w:rPr>
        <w:t xml:space="preserve"> </w:t>
      </w:r>
      <w:r w:rsidR="00D053AF" w:rsidRPr="001C29AC">
        <w:rPr>
          <w:sz w:val="24"/>
          <w:szCs w:val="24"/>
        </w:rPr>
        <w:t xml:space="preserve"> </w:t>
      </w:r>
    </w:p>
    <w:p w:rsidR="00D053AF" w:rsidRPr="001C29AC" w:rsidRDefault="00D053AF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Необходимость и сущность кредита. </w:t>
      </w:r>
    </w:p>
    <w:p w:rsidR="00D053AF" w:rsidRPr="001C29AC" w:rsidRDefault="00D053AF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Условия возникновения кредитных отношений, их субъекты.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Функции кредита, их особенности и роль в экономике.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Основы и принципы банковского кредитования.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Оценка кредитоспособности кредитополучателя.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Сущность и формы кредита. 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Характеристика форм кредита. 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Банковский кредит, его сущность и виды.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Виды, особенности, сфера применения, направления развития коммерческого кредита. 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Сущность, значение и тенденции развития потребительского кредита.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Понятие, субъекты, виды и перспективы развития государственного кредита.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Основные принципы организации, механизм кредитования и  перспективы развития по ипотечному кредиту.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Понятие, субъекты, виды и перспективы развития лизингового кредита.</w:t>
      </w:r>
    </w:p>
    <w:p w:rsidR="00305A35" w:rsidRPr="001C29AC" w:rsidRDefault="00305A35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Понятие, субъекты, виды и перспект</w:t>
      </w:r>
      <w:r w:rsidRPr="001C29AC">
        <w:rPr>
          <w:sz w:val="24"/>
          <w:szCs w:val="24"/>
        </w:rPr>
        <w:t xml:space="preserve">ивы развития </w:t>
      </w:r>
      <w:proofErr w:type="spellStart"/>
      <w:r w:rsidRPr="001C29AC">
        <w:rPr>
          <w:sz w:val="24"/>
          <w:szCs w:val="24"/>
        </w:rPr>
        <w:t>факторингового</w:t>
      </w:r>
      <w:proofErr w:type="spellEnd"/>
      <w:r w:rsidRPr="001C29AC">
        <w:rPr>
          <w:sz w:val="24"/>
          <w:szCs w:val="24"/>
        </w:rPr>
        <w:t xml:space="preserve"> кредита.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Становление и развитие кредитной системы Республики Беларусь</w:t>
      </w:r>
      <w:r w:rsidRPr="001C29AC">
        <w:rPr>
          <w:caps/>
          <w:sz w:val="24"/>
          <w:szCs w:val="24"/>
        </w:rPr>
        <w:t>.</w:t>
      </w:r>
    </w:p>
    <w:p w:rsidR="008D275B" w:rsidRP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Национальный банк Республики Беларусь, основы его деятельности.</w:t>
      </w:r>
    </w:p>
    <w:p w:rsidR="007574BA" w:rsidRPr="001C29AC" w:rsidRDefault="007574BA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Денежно-кредитная политика, ее цели, задачи</w:t>
      </w:r>
      <w:r w:rsidRPr="001C29AC">
        <w:rPr>
          <w:sz w:val="24"/>
          <w:szCs w:val="24"/>
        </w:rPr>
        <w:t>, виды</w:t>
      </w:r>
      <w:r w:rsidRPr="001C29AC">
        <w:rPr>
          <w:sz w:val="24"/>
          <w:szCs w:val="24"/>
        </w:rPr>
        <w:t xml:space="preserve"> и инструменты. 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lastRenderedPageBreak/>
        <w:t xml:space="preserve">Банки и основы их деятельности. </w:t>
      </w:r>
      <w:r w:rsidR="001521B6" w:rsidRPr="001C29AC">
        <w:rPr>
          <w:sz w:val="24"/>
          <w:szCs w:val="24"/>
        </w:rPr>
        <w:t>Банковское законодательство.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Сущность, значение и классификация банковских операций</w:t>
      </w:r>
      <w:r w:rsidR="001521B6" w:rsidRPr="001C29AC">
        <w:rPr>
          <w:sz w:val="24"/>
          <w:szCs w:val="24"/>
        </w:rPr>
        <w:t xml:space="preserve"> (активные, пассивные и посреднические банковские операции)</w:t>
      </w:r>
      <w:proofErr w:type="gramStart"/>
      <w:r w:rsidR="001521B6" w:rsidRPr="001C29AC">
        <w:rPr>
          <w:sz w:val="24"/>
          <w:szCs w:val="24"/>
        </w:rPr>
        <w:t xml:space="preserve"> </w:t>
      </w:r>
      <w:r w:rsidRPr="001C29AC">
        <w:rPr>
          <w:sz w:val="24"/>
          <w:szCs w:val="24"/>
        </w:rPr>
        <w:t>.</w:t>
      </w:r>
      <w:proofErr w:type="gramEnd"/>
      <w:r w:rsidRPr="001C29AC">
        <w:rPr>
          <w:sz w:val="24"/>
          <w:szCs w:val="24"/>
        </w:rPr>
        <w:t xml:space="preserve"> 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Тенденции и перспективы развития банковских услуг.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Банковские проценты: их виды и характеристика.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Сущность депозитного процента, факторы, влияющие на его размер.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clear" w:pos="928"/>
          <w:tab w:val="num" w:pos="851"/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Процент по банковским кредитам, порядок его расчета и уплаты.</w:t>
      </w:r>
    </w:p>
    <w:p w:rsidR="001521B6" w:rsidRPr="001C29AC" w:rsidRDefault="001521B6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Процентная политика, как  инструмент регулирования банковской деятельности.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Рынок ссудных капиталов, его значение, структура, участники и тенденции развития.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Деятельность межбанковского валютного рынка (валютные биржи и валютные аукционы).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Рынок ценных бумаг, его структура и функции. 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Организация деятельности  на рынке ценных бумаг.</w:t>
      </w:r>
    </w:p>
    <w:p w:rsidR="008D275B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Основные виды и характеристики ценных бумаг.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Виды валютных систем</w:t>
      </w:r>
      <w:r w:rsidR="007574BA" w:rsidRPr="001C29AC">
        <w:rPr>
          <w:sz w:val="24"/>
          <w:szCs w:val="24"/>
        </w:rPr>
        <w:t>, их характеристика</w:t>
      </w:r>
      <w:r w:rsidRPr="001C29AC">
        <w:rPr>
          <w:sz w:val="24"/>
          <w:szCs w:val="24"/>
        </w:rPr>
        <w:t xml:space="preserve">. 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Эволюция мировой валютной системы.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Национальная валютная система Республики Беларусь, краткая характеристика ее элементов.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Роль и функции международных финансовых и кредитных институтов.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Валютный курс, его сущность, режим валютных курсов. 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Конвертируемость национальной валюты.</w:t>
      </w:r>
    </w:p>
    <w:p w:rsidR="001C587E" w:rsidRPr="001C29AC" w:rsidRDefault="001C587E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Международные расчеты: формы и их организация.</w:t>
      </w:r>
    </w:p>
    <w:p w:rsidR="008D0A60" w:rsidRPr="001C29AC" w:rsidRDefault="008D0A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Международный кредит, его основные формы. Источники и методы получения иностранных кредитов.</w:t>
      </w:r>
    </w:p>
    <w:p w:rsidR="00B1243B" w:rsidRPr="001C29AC" w:rsidRDefault="00B1243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Платежный баланс, его понятие, строение и основные статьи. Методы балансирования платежного баланса.</w:t>
      </w:r>
    </w:p>
    <w:p w:rsidR="001C29AC" w:rsidRDefault="008D275B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Небанковские кредитно-финансовые организации, их назначение, виды, сфера деятельности, взаимодействие с банковской системой.</w:t>
      </w:r>
    </w:p>
    <w:p w:rsidR="00137F35" w:rsidRPr="001C29AC" w:rsidRDefault="000A4CBD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Специфика деятельности ломбардов.</w:t>
      </w:r>
    </w:p>
    <w:p w:rsidR="00137F35" w:rsidRPr="001C29AC" w:rsidRDefault="00CD2534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Организационная структура и операции финансовых бирж.</w:t>
      </w:r>
    </w:p>
    <w:p w:rsidR="00721324" w:rsidRPr="001C29AC" w:rsidRDefault="00721324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Виды и назначение инвестиционных фондов. </w:t>
      </w:r>
    </w:p>
    <w:p w:rsidR="00137F35" w:rsidRPr="001C29AC" w:rsidRDefault="00137F35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proofErr w:type="spellStart"/>
      <w:r w:rsidRPr="001C29AC">
        <w:rPr>
          <w:sz w:val="24"/>
          <w:szCs w:val="24"/>
        </w:rPr>
        <w:t>Факторинговые</w:t>
      </w:r>
      <w:proofErr w:type="spellEnd"/>
      <w:r w:rsidRPr="001C29AC">
        <w:rPr>
          <w:sz w:val="24"/>
          <w:szCs w:val="24"/>
        </w:rPr>
        <w:t xml:space="preserve"> операции, их сущность и значение. Виды факторинга.</w:t>
      </w:r>
    </w:p>
    <w:p w:rsidR="00050360" w:rsidRPr="001C29AC" w:rsidRDefault="00050360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Страховые компании, их операции и роль в рыночной экономике.</w:t>
      </w:r>
    </w:p>
    <w:p w:rsidR="00721324" w:rsidRPr="001C29AC" w:rsidRDefault="00721324" w:rsidP="001C29AC">
      <w:pPr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Сущность, виды, функции и операции лизинговых компаний. </w:t>
      </w:r>
    </w:p>
    <w:p w:rsidR="00137F35" w:rsidRPr="001C29AC" w:rsidRDefault="00137F35" w:rsidP="001C29AC">
      <w:pPr>
        <w:ind w:firstLine="680"/>
        <w:jc w:val="both"/>
        <w:rPr>
          <w:b/>
          <w:sz w:val="24"/>
          <w:szCs w:val="24"/>
        </w:rPr>
      </w:pPr>
    </w:p>
    <w:p w:rsidR="00137F35" w:rsidRPr="001C29AC" w:rsidRDefault="00137F35" w:rsidP="001E5576">
      <w:pPr>
        <w:ind w:firstLine="709"/>
        <w:jc w:val="both"/>
        <w:rPr>
          <w:sz w:val="24"/>
          <w:szCs w:val="24"/>
        </w:rPr>
      </w:pPr>
      <w:proofErr w:type="gramStart"/>
      <w:r w:rsidRPr="001C29AC">
        <w:rPr>
          <w:b/>
          <w:sz w:val="24"/>
          <w:szCs w:val="24"/>
        </w:rPr>
        <w:t>Основные категории</w:t>
      </w:r>
      <w:r w:rsidRPr="001C29AC">
        <w:rPr>
          <w:sz w:val="24"/>
          <w:szCs w:val="24"/>
        </w:rPr>
        <w:t xml:space="preserve">: деньги, инкассо, корреспондентский счет, </w:t>
      </w:r>
      <w:proofErr w:type="spellStart"/>
      <w:r w:rsidRPr="001C29AC">
        <w:rPr>
          <w:sz w:val="24"/>
          <w:szCs w:val="24"/>
        </w:rPr>
        <w:t>овердрафтное</w:t>
      </w:r>
      <w:proofErr w:type="spellEnd"/>
      <w:r w:rsidRPr="001C29AC">
        <w:rPr>
          <w:sz w:val="24"/>
          <w:szCs w:val="24"/>
        </w:rPr>
        <w:t xml:space="preserve"> кредитование, монета, депозитный счет, мировые деньги, аваль, денежная единица, конвертируемая валюта, акцепт  векселя, безналичная  эми</w:t>
      </w:r>
      <w:r w:rsidR="001C587E" w:rsidRPr="001C29AC">
        <w:rPr>
          <w:sz w:val="24"/>
          <w:szCs w:val="24"/>
        </w:rPr>
        <w:t>ссия, казначейский билет</w:t>
      </w:r>
      <w:r w:rsidRPr="001C29AC">
        <w:rPr>
          <w:sz w:val="24"/>
          <w:szCs w:val="24"/>
        </w:rPr>
        <w:t xml:space="preserve">, кредитование, эмиссия денег, банкнота, овердрафт, банковский перевод, вексель, платеж, активные операции банка, валютная система, денежная система, система </w:t>
      </w:r>
      <w:proofErr w:type="spellStart"/>
      <w:r w:rsidRPr="001C29AC">
        <w:rPr>
          <w:sz w:val="24"/>
          <w:szCs w:val="24"/>
          <w:lang w:val="en-US"/>
        </w:rPr>
        <w:t>Biss</w:t>
      </w:r>
      <w:proofErr w:type="spellEnd"/>
      <w:r w:rsidRPr="001C29AC">
        <w:rPr>
          <w:sz w:val="24"/>
          <w:szCs w:val="24"/>
        </w:rPr>
        <w:t>, электронный платежный документ, коллективная валюта, лимит выдачи, ин</w:t>
      </w:r>
      <w:r w:rsidR="001C587E" w:rsidRPr="001C29AC">
        <w:rPr>
          <w:sz w:val="24"/>
          <w:szCs w:val="24"/>
        </w:rPr>
        <w:t>доссамент, валютный курс</w:t>
      </w:r>
      <w:r w:rsidRPr="001C29AC">
        <w:rPr>
          <w:sz w:val="24"/>
          <w:szCs w:val="24"/>
        </w:rPr>
        <w:t>, временный счет, консорциальный кредит, неконвертируемая валюта, биметаллизм,  временная</w:t>
      </w:r>
      <w:proofErr w:type="gramEnd"/>
      <w:r w:rsidRPr="001C29AC">
        <w:rPr>
          <w:sz w:val="24"/>
          <w:szCs w:val="24"/>
        </w:rPr>
        <w:t xml:space="preserve"> </w:t>
      </w:r>
      <w:proofErr w:type="gramStart"/>
      <w:r w:rsidRPr="001C29AC">
        <w:rPr>
          <w:sz w:val="24"/>
          <w:szCs w:val="24"/>
        </w:rPr>
        <w:t>валюта, инфляция, банковская платежная карточка, бартер, расчетный (текущий) счет, кредитная карточка, денежное обращение, денежный оборот, денежная база, ликвидность банка, дебетовая карточка, инкассация выручки, овернайт, широкая денежная масса, рынок ссудных капитало</w:t>
      </w:r>
      <w:r w:rsidR="001C587E" w:rsidRPr="001C29AC">
        <w:rPr>
          <w:sz w:val="24"/>
          <w:szCs w:val="24"/>
        </w:rPr>
        <w:t>в, кредитные ресурсы, факторин</w:t>
      </w:r>
      <w:r w:rsidR="00305A35" w:rsidRPr="001C29AC">
        <w:rPr>
          <w:sz w:val="24"/>
          <w:szCs w:val="24"/>
        </w:rPr>
        <w:t>г</w:t>
      </w:r>
      <w:r w:rsidRPr="001C29AC">
        <w:rPr>
          <w:sz w:val="24"/>
          <w:szCs w:val="24"/>
        </w:rPr>
        <w:t>, платежный оборот, дилерский кредит, чек, валютная интерв</w:t>
      </w:r>
      <w:r w:rsidR="001C587E" w:rsidRPr="001C29AC">
        <w:rPr>
          <w:sz w:val="24"/>
          <w:szCs w:val="24"/>
        </w:rPr>
        <w:t>енция, пассивные операции банка</w:t>
      </w:r>
      <w:r w:rsidRPr="001C29AC">
        <w:rPr>
          <w:sz w:val="24"/>
          <w:szCs w:val="24"/>
        </w:rPr>
        <w:t>, кредитоспособность, учетная ставка, платежное требование, ревальвация, кредитодатель, монометаллиз</w:t>
      </w:r>
      <w:r w:rsidR="001C587E" w:rsidRPr="001C29AC">
        <w:rPr>
          <w:sz w:val="24"/>
          <w:szCs w:val="24"/>
        </w:rPr>
        <w:t>м</w:t>
      </w:r>
      <w:r w:rsidRPr="001C29AC">
        <w:rPr>
          <w:sz w:val="24"/>
          <w:szCs w:val="24"/>
        </w:rPr>
        <w:t xml:space="preserve">, кредитование, </w:t>
      </w:r>
      <w:r w:rsidR="00305A35" w:rsidRPr="001C29AC">
        <w:rPr>
          <w:sz w:val="24"/>
          <w:szCs w:val="24"/>
        </w:rPr>
        <w:t xml:space="preserve">заявитель, </w:t>
      </w:r>
      <w:r w:rsidRPr="001C29AC">
        <w:rPr>
          <w:sz w:val="24"/>
          <w:szCs w:val="24"/>
        </w:rPr>
        <w:t>документооборот, валютный курс, международная ли</w:t>
      </w:r>
      <w:r w:rsidR="00305A35" w:rsidRPr="001C29AC">
        <w:rPr>
          <w:sz w:val="24"/>
          <w:szCs w:val="24"/>
        </w:rPr>
        <w:t>квидность, индоссамент</w:t>
      </w:r>
      <w:r w:rsidRPr="001C29AC">
        <w:rPr>
          <w:sz w:val="24"/>
          <w:szCs w:val="24"/>
        </w:rPr>
        <w:t>, денежная</w:t>
      </w:r>
      <w:proofErr w:type="gramEnd"/>
      <w:r w:rsidRPr="001C29AC">
        <w:rPr>
          <w:sz w:val="24"/>
          <w:szCs w:val="24"/>
        </w:rPr>
        <w:t xml:space="preserve"> </w:t>
      </w:r>
      <w:proofErr w:type="gramStart"/>
      <w:r w:rsidRPr="001C29AC">
        <w:rPr>
          <w:sz w:val="24"/>
          <w:szCs w:val="24"/>
        </w:rPr>
        <w:t xml:space="preserve">реформа,  кредитная линия, платежный баланс, банковский перевод, кросс-курс, биржа, бенефициар, действительные (полноценные) деньги, </w:t>
      </w:r>
      <w:r w:rsidRPr="001C29AC">
        <w:rPr>
          <w:sz w:val="24"/>
          <w:szCs w:val="24"/>
        </w:rPr>
        <w:lastRenderedPageBreak/>
        <w:t xml:space="preserve">лицензия, банк-агент, девальвация, СДР (специальное право заимствования), безналичный оборот, символические, неполноценные деньги, электронные </w:t>
      </w:r>
      <w:r w:rsidR="001C587E" w:rsidRPr="001C29AC">
        <w:rPr>
          <w:sz w:val="24"/>
          <w:szCs w:val="24"/>
        </w:rPr>
        <w:t>деньги, кредитополучатель</w:t>
      </w:r>
      <w:r w:rsidRPr="001C29AC">
        <w:rPr>
          <w:sz w:val="24"/>
          <w:szCs w:val="24"/>
        </w:rPr>
        <w:t>, межбанковский кредит, чек, аккредитив, кредитная эмиссия, выпуск денег, ценная бумага, рынок ценных бумаг, биржевой рынок, биржа, внебиржевой рынок, первичный и вторичный рынок ценных бумаг</w:t>
      </w:r>
      <w:r w:rsidR="00305A35" w:rsidRPr="001C29AC">
        <w:rPr>
          <w:sz w:val="24"/>
          <w:szCs w:val="24"/>
        </w:rPr>
        <w:t>, производные ценные бумаги, валютная интервенция</w:t>
      </w:r>
      <w:r w:rsidRPr="001C29AC">
        <w:rPr>
          <w:sz w:val="24"/>
          <w:szCs w:val="24"/>
        </w:rPr>
        <w:t>.</w:t>
      </w:r>
      <w:proofErr w:type="gramEnd"/>
    </w:p>
    <w:p w:rsidR="00CD7D51" w:rsidRPr="001C29AC" w:rsidRDefault="00CD7D51" w:rsidP="00137F35">
      <w:pPr>
        <w:ind w:left="709"/>
        <w:jc w:val="both"/>
        <w:rPr>
          <w:i/>
          <w:sz w:val="24"/>
          <w:szCs w:val="24"/>
          <w:u w:val="single"/>
        </w:rPr>
      </w:pPr>
    </w:p>
    <w:p w:rsidR="00137F35" w:rsidRPr="001C29AC" w:rsidRDefault="00137F35" w:rsidP="00137F35">
      <w:pPr>
        <w:ind w:left="709"/>
        <w:jc w:val="both"/>
        <w:rPr>
          <w:i/>
          <w:sz w:val="24"/>
          <w:szCs w:val="24"/>
          <w:u w:val="single"/>
        </w:rPr>
      </w:pPr>
      <w:r w:rsidRPr="001C29AC">
        <w:rPr>
          <w:i/>
          <w:sz w:val="24"/>
          <w:szCs w:val="24"/>
          <w:u w:val="single"/>
        </w:rPr>
        <w:t>Форма контроля:</w:t>
      </w:r>
    </w:p>
    <w:p w:rsidR="00137F35" w:rsidRPr="001C29AC" w:rsidRDefault="00137F35" w:rsidP="00137F35">
      <w:pPr>
        <w:ind w:left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ответ на вопрос - устно,</w:t>
      </w:r>
    </w:p>
    <w:p w:rsidR="00137F35" w:rsidRPr="001C29AC" w:rsidRDefault="00137F35" w:rsidP="00137F35">
      <w:pPr>
        <w:ind w:left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решение задачи – письменно.</w:t>
      </w:r>
    </w:p>
    <w:p w:rsidR="00137F35" w:rsidRPr="001C29AC" w:rsidRDefault="00137F35" w:rsidP="00137F35">
      <w:pPr>
        <w:ind w:left="709"/>
        <w:jc w:val="both"/>
        <w:rPr>
          <w:sz w:val="24"/>
          <w:szCs w:val="24"/>
        </w:rPr>
      </w:pPr>
    </w:p>
    <w:p w:rsidR="00137F35" w:rsidRPr="001C29AC" w:rsidRDefault="00137F35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Перечень задач по определению: </w:t>
      </w:r>
    </w:p>
    <w:p w:rsidR="00CD7D51" w:rsidRPr="001C29AC" w:rsidRDefault="00CD7D51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количества</w:t>
      </w:r>
      <w:r w:rsidRPr="001C29AC">
        <w:rPr>
          <w:sz w:val="24"/>
          <w:szCs w:val="24"/>
        </w:rPr>
        <w:t xml:space="preserve"> денег, необходимых в качестве средства обращения</w:t>
      </w:r>
      <w:r w:rsidRPr="001C29AC">
        <w:rPr>
          <w:sz w:val="24"/>
          <w:szCs w:val="24"/>
        </w:rPr>
        <w:t>;</w:t>
      </w:r>
    </w:p>
    <w:p w:rsidR="00CD7D51" w:rsidRPr="001C29AC" w:rsidRDefault="00CD7D51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максимальной суммы</w:t>
      </w:r>
      <w:r w:rsidRPr="001C29AC">
        <w:rPr>
          <w:sz w:val="24"/>
          <w:szCs w:val="24"/>
        </w:rPr>
        <w:t xml:space="preserve"> денег, которая может быть создана банковской с</w:t>
      </w:r>
      <w:r w:rsidRPr="001C29AC">
        <w:rPr>
          <w:sz w:val="24"/>
          <w:szCs w:val="24"/>
        </w:rPr>
        <w:t>и</w:t>
      </w:r>
      <w:r w:rsidRPr="001C29AC">
        <w:rPr>
          <w:sz w:val="24"/>
          <w:szCs w:val="24"/>
        </w:rPr>
        <w:t>стемой;</w:t>
      </w:r>
    </w:p>
    <w:p w:rsidR="00CD7D51" w:rsidRPr="001C29AC" w:rsidRDefault="00CD7D51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- </w:t>
      </w:r>
      <w:r w:rsidRPr="001C29AC">
        <w:rPr>
          <w:sz w:val="24"/>
          <w:szCs w:val="24"/>
        </w:rPr>
        <w:t>чистой пр</w:t>
      </w:r>
      <w:r w:rsidRPr="001C29AC">
        <w:rPr>
          <w:sz w:val="24"/>
          <w:szCs w:val="24"/>
        </w:rPr>
        <w:t>о</w:t>
      </w:r>
      <w:r w:rsidRPr="001C29AC">
        <w:rPr>
          <w:sz w:val="24"/>
          <w:szCs w:val="24"/>
        </w:rPr>
        <w:t>центной маржи банка</w:t>
      </w:r>
      <w:r w:rsidRPr="001C29AC">
        <w:rPr>
          <w:sz w:val="24"/>
          <w:szCs w:val="24"/>
        </w:rPr>
        <w:t>;</w:t>
      </w:r>
    </w:p>
    <w:p w:rsidR="00CD7D51" w:rsidRPr="001C29AC" w:rsidRDefault="00CD7D51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- </w:t>
      </w:r>
      <w:r w:rsidRPr="001C29AC">
        <w:rPr>
          <w:sz w:val="24"/>
          <w:szCs w:val="24"/>
        </w:rPr>
        <w:t>доход</w:t>
      </w:r>
      <w:r w:rsidRPr="001C29AC">
        <w:rPr>
          <w:sz w:val="24"/>
          <w:szCs w:val="24"/>
        </w:rPr>
        <w:t>а и прибыли</w:t>
      </w:r>
      <w:r w:rsidRPr="001C29AC">
        <w:rPr>
          <w:sz w:val="24"/>
          <w:szCs w:val="24"/>
        </w:rPr>
        <w:t xml:space="preserve"> банка</w:t>
      </w:r>
      <w:r w:rsidRPr="001C29AC">
        <w:rPr>
          <w:sz w:val="24"/>
          <w:szCs w:val="24"/>
        </w:rPr>
        <w:t>;</w:t>
      </w:r>
    </w:p>
    <w:p w:rsidR="00CD7D51" w:rsidRPr="001C29AC" w:rsidRDefault="00CD7D51" w:rsidP="001C29AC">
      <w:pPr>
        <w:pStyle w:val="21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sz w:val="24"/>
          <w:szCs w:val="24"/>
        </w:rPr>
      </w:pPr>
      <w:r w:rsidRPr="001C29AC">
        <w:rPr>
          <w:sz w:val="24"/>
          <w:szCs w:val="24"/>
        </w:rPr>
        <w:t>- суммы</w:t>
      </w:r>
      <w:r w:rsidRPr="001C29AC">
        <w:rPr>
          <w:sz w:val="24"/>
          <w:szCs w:val="24"/>
        </w:rPr>
        <w:t xml:space="preserve"> вклада к концу срока</w:t>
      </w:r>
      <w:r w:rsidRPr="001C29AC">
        <w:rPr>
          <w:sz w:val="24"/>
          <w:szCs w:val="24"/>
        </w:rPr>
        <w:t xml:space="preserve"> </w:t>
      </w:r>
      <w:r w:rsidRPr="001C29AC">
        <w:rPr>
          <w:sz w:val="24"/>
          <w:szCs w:val="24"/>
        </w:rPr>
        <w:t xml:space="preserve">по правилу простого </w:t>
      </w:r>
      <w:r w:rsidRPr="001C29AC">
        <w:rPr>
          <w:sz w:val="24"/>
          <w:szCs w:val="24"/>
        </w:rPr>
        <w:t xml:space="preserve">и сложного </w:t>
      </w:r>
      <w:r w:rsidRPr="001C29AC">
        <w:rPr>
          <w:sz w:val="24"/>
          <w:szCs w:val="24"/>
        </w:rPr>
        <w:t>процента;</w:t>
      </w:r>
    </w:p>
    <w:p w:rsidR="00CD7D51" w:rsidRPr="001C29AC" w:rsidRDefault="00CD7D51" w:rsidP="001C29AC">
      <w:pPr>
        <w:pStyle w:val="21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sz w:val="24"/>
          <w:szCs w:val="24"/>
        </w:rPr>
      </w:pPr>
      <w:r w:rsidRPr="001C29AC">
        <w:rPr>
          <w:sz w:val="24"/>
          <w:szCs w:val="24"/>
        </w:rPr>
        <w:t>- сумм</w:t>
      </w:r>
      <w:r w:rsidRPr="001C29AC">
        <w:rPr>
          <w:sz w:val="24"/>
          <w:szCs w:val="24"/>
        </w:rPr>
        <w:t xml:space="preserve"> погашения кредита и начисления процентов уменьшающ</w:t>
      </w:r>
      <w:r w:rsidRPr="001C29AC">
        <w:rPr>
          <w:sz w:val="24"/>
          <w:szCs w:val="24"/>
        </w:rPr>
        <w:t>и</w:t>
      </w:r>
      <w:r w:rsidRPr="001C29AC">
        <w:rPr>
          <w:sz w:val="24"/>
          <w:szCs w:val="24"/>
        </w:rPr>
        <w:t>мися платежами, при условии равномерного ежемесячного погашения кредита</w:t>
      </w:r>
      <w:r w:rsidRPr="001C29AC">
        <w:rPr>
          <w:sz w:val="24"/>
          <w:szCs w:val="24"/>
        </w:rPr>
        <w:t>;</w:t>
      </w:r>
    </w:p>
    <w:p w:rsidR="00CD7D51" w:rsidRPr="001C29AC" w:rsidRDefault="00CD7D51" w:rsidP="001C29AC">
      <w:pPr>
        <w:pStyle w:val="21"/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sz w:val="24"/>
          <w:szCs w:val="24"/>
        </w:rPr>
      </w:pPr>
      <w:r w:rsidRPr="001C29AC">
        <w:rPr>
          <w:sz w:val="24"/>
          <w:szCs w:val="24"/>
        </w:rPr>
        <w:t>- прибыли</w:t>
      </w:r>
      <w:r w:rsidRPr="001C29AC">
        <w:rPr>
          <w:sz w:val="24"/>
          <w:szCs w:val="24"/>
        </w:rPr>
        <w:t xml:space="preserve"> от проведения валютных операций</w:t>
      </w:r>
      <w:r w:rsidRPr="001C29AC">
        <w:rPr>
          <w:sz w:val="24"/>
          <w:szCs w:val="24"/>
        </w:rPr>
        <w:t xml:space="preserve"> и финансового результата с учетом инфляции;</w:t>
      </w:r>
    </w:p>
    <w:p w:rsidR="00137F35" w:rsidRPr="001C29AC" w:rsidRDefault="00137F35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суммы товаров проданных в кредит,</w:t>
      </w:r>
    </w:p>
    <w:p w:rsidR="00137F35" w:rsidRPr="001C29AC" w:rsidRDefault="00137F35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- эффективности </w:t>
      </w:r>
      <w:proofErr w:type="spellStart"/>
      <w:r w:rsidRPr="001C29AC">
        <w:rPr>
          <w:sz w:val="24"/>
          <w:szCs w:val="24"/>
        </w:rPr>
        <w:t>факторинговой</w:t>
      </w:r>
      <w:proofErr w:type="spellEnd"/>
      <w:r w:rsidRPr="001C29AC">
        <w:rPr>
          <w:sz w:val="24"/>
          <w:szCs w:val="24"/>
        </w:rPr>
        <w:t xml:space="preserve"> операции,</w:t>
      </w:r>
    </w:p>
    <w:p w:rsidR="00137F35" w:rsidRPr="001C29AC" w:rsidRDefault="00137F35" w:rsidP="001C29AC">
      <w:pPr>
        <w:ind w:firstLine="709"/>
        <w:jc w:val="both"/>
        <w:rPr>
          <w:sz w:val="24"/>
          <w:szCs w:val="24"/>
        </w:rPr>
      </w:pPr>
      <w:r w:rsidRPr="001C29AC">
        <w:rPr>
          <w:sz w:val="24"/>
          <w:szCs w:val="24"/>
        </w:rPr>
        <w:t>- суммы процентов за кредит,</w:t>
      </w:r>
    </w:p>
    <w:p w:rsidR="00137F35" w:rsidRPr="001C29AC" w:rsidRDefault="00137F35" w:rsidP="001C29AC">
      <w:pPr>
        <w:ind w:firstLine="709"/>
        <w:jc w:val="both"/>
        <w:rPr>
          <w:sz w:val="24"/>
          <w:szCs w:val="24"/>
        </w:rPr>
      </w:pPr>
    </w:p>
    <w:p w:rsidR="00137F35" w:rsidRPr="001C29AC" w:rsidRDefault="00137F35" w:rsidP="00137F35">
      <w:pPr>
        <w:tabs>
          <w:tab w:val="left" w:pos="360"/>
        </w:tabs>
        <w:jc w:val="both"/>
        <w:rPr>
          <w:sz w:val="24"/>
          <w:szCs w:val="24"/>
        </w:rPr>
      </w:pPr>
      <w:r w:rsidRPr="001C29AC">
        <w:rPr>
          <w:sz w:val="24"/>
          <w:szCs w:val="24"/>
        </w:rPr>
        <w:t xml:space="preserve">Составитель к.э.н., доцент  </w:t>
      </w:r>
      <w:r w:rsidRPr="001C29AC">
        <w:rPr>
          <w:sz w:val="24"/>
          <w:szCs w:val="24"/>
        </w:rPr>
        <w:tab/>
      </w:r>
      <w:r w:rsidRPr="001C29AC">
        <w:rPr>
          <w:sz w:val="24"/>
          <w:szCs w:val="24"/>
        </w:rPr>
        <w:tab/>
      </w:r>
      <w:r w:rsidRPr="001C29AC">
        <w:rPr>
          <w:sz w:val="24"/>
          <w:szCs w:val="24"/>
        </w:rPr>
        <w:tab/>
      </w:r>
      <w:r w:rsidRPr="001C29AC">
        <w:rPr>
          <w:sz w:val="24"/>
          <w:szCs w:val="24"/>
        </w:rPr>
        <w:tab/>
      </w:r>
      <w:r w:rsidRPr="001C29AC">
        <w:rPr>
          <w:sz w:val="24"/>
          <w:szCs w:val="24"/>
        </w:rPr>
        <w:tab/>
      </w:r>
      <w:r w:rsidRPr="001C29AC">
        <w:rPr>
          <w:sz w:val="24"/>
          <w:szCs w:val="24"/>
        </w:rPr>
        <w:tab/>
      </w:r>
      <w:proofErr w:type="spellStart"/>
      <w:r w:rsidRPr="001C29AC">
        <w:rPr>
          <w:sz w:val="24"/>
          <w:szCs w:val="24"/>
        </w:rPr>
        <w:t>Н.В.Ковалева</w:t>
      </w:r>
      <w:proofErr w:type="spellEnd"/>
    </w:p>
    <w:p w:rsidR="00137F35" w:rsidRPr="001C29AC" w:rsidRDefault="00137F35" w:rsidP="00137F35">
      <w:pPr>
        <w:tabs>
          <w:tab w:val="left" w:pos="0"/>
          <w:tab w:val="left" w:pos="360"/>
          <w:tab w:val="left" w:pos="851"/>
        </w:tabs>
        <w:rPr>
          <w:sz w:val="24"/>
          <w:szCs w:val="24"/>
        </w:rPr>
      </w:pPr>
    </w:p>
    <w:p w:rsidR="001568A8" w:rsidRPr="001C29AC" w:rsidRDefault="00137F35" w:rsidP="007B2920">
      <w:pPr>
        <w:jc w:val="both"/>
        <w:rPr>
          <w:sz w:val="24"/>
          <w:szCs w:val="24"/>
        </w:rPr>
      </w:pPr>
      <w:r w:rsidRPr="001C29AC">
        <w:rPr>
          <w:color w:val="000000"/>
          <w:sz w:val="24"/>
          <w:szCs w:val="24"/>
        </w:rPr>
        <w:t>Перечень вопросов</w:t>
      </w:r>
      <w:r w:rsidR="00534492" w:rsidRPr="001C29AC">
        <w:rPr>
          <w:color w:val="000000"/>
          <w:sz w:val="24"/>
          <w:szCs w:val="24"/>
        </w:rPr>
        <w:t xml:space="preserve"> и практических заданий</w:t>
      </w:r>
      <w:r w:rsidRPr="001C29AC">
        <w:rPr>
          <w:color w:val="000000"/>
          <w:sz w:val="24"/>
          <w:szCs w:val="24"/>
        </w:rPr>
        <w:t xml:space="preserve">  утвержден на заседании кафедры банковского дела, анализа и аудита  (</w:t>
      </w:r>
      <w:r w:rsidR="00211C9A" w:rsidRPr="001C29AC">
        <w:rPr>
          <w:sz w:val="24"/>
          <w:szCs w:val="24"/>
        </w:rPr>
        <w:t>Проток</w:t>
      </w:r>
      <w:bookmarkStart w:id="0" w:name="_GoBack"/>
      <w:bookmarkEnd w:id="0"/>
      <w:r w:rsidR="00211C9A" w:rsidRPr="001C29AC">
        <w:rPr>
          <w:sz w:val="24"/>
          <w:szCs w:val="24"/>
        </w:rPr>
        <w:t>ол № 6 от 18.12.2017</w:t>
      </w:r>
      <w:r w:rsidRPr="001C29AC">
        <w:rPr>
          <w:sz w:val="24"/>
          <w:szCs w:val="24"/>
        </w:rPr>
        <w:t xml:space="preserve"> г.).</w:t>
      </w:r>
    </w:p>
    <w:sectPr w:rsidR="001568A8" w:rsidRPr="001C29AC" w:rsidSect="00AF031F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B8029E"/>
    <w:multiLevelType w:val="multilevel"/>
    <w:tmpl w:val="2C4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04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1F2B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6D314C"/>
    <w:multiLevelType w:val="hybridMultilevel"/>
    <w:tmpl w:val="7ABAD2EC"/>
    <w:lvl w:ilvl="0" w:tplc="F0D4A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CE3C55"/>
    <w:multiLevelType w:val="singleLevel"/>
    <w:tmpl w:val="A9164CE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511F6A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CE6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A65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51"/>
    <w:rsid w:val="00050360"/>
    <w:rsid w:val="00086658"/>
    <w:rsid w:val="000A4CBD"/>
    <w:rsid w:val="00137F35"/>
    <w:rsid w:val="001521B6"/>
    <w:rsid w:val="001568A8"/>
    <w:rsid w:val="001C29AC"/>
    <w:rsid w:val="001C587E"/>
    <w:rsid w:val="001E5576"/>
    <w:rsid w:val="00211C9A"/>
    <w:rsid w:val="00305A35"/>
    <w:rsid w:val="00467CE9"/>
    <w:rsid w:val="00476AC6"/>
    <w:rsid w:val="00534492"/>
    <w:rsid w:val="006808FF"/>
    <w:rsid w:val="006904FD"/>
    <w:rsid w:val="00721324"/>
    <w:rsid w:val="007574BA"/>
    <w:rsid w:val="00793F9C"/>
    <w:rsid w:val="007B2920"/>
    <w:rsid w:val="0082032B"/>
    <w:rsid w:val="008D0A60"/>
    <w:rsid w:val="008D275B"/>
    <w:rsid w:val="00A848F6"/>
    <w:rsid w:val="00A9039A"/>
    <w:rsid w:val="00B1243B"/>
    <w:rsid w:val="00B55F51"/>
    <w:rsid w:val="00CD2534"/>
    <w:rsid w:val="00CD7D51"/>
    <w:rsid w:val="00D053AF"/>
    <w:rsid w:val="00E01CBE"/>
    <w:rsid w:val="00E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7F35"/>
    <w:pPr>
      <w:keepNext/>
      <w:jc w:val="center"/>
      <w:outlineLvl w:val="1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35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D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7F35"/>
    <w:pPr>
      <w:keepNext/>
      <w:jc w:val="center"/>
      <w:outlineLvl w:val="1"/>
    </w:pPr>
    <w:rPr>
      <w:rFonts w:ascii="Courier New" w:hAnsi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35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D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29</cp:revision>
  <dcterms:created xsi:type="dcterms:W3CDTF">2016-11-12T21:41:00Z</dcterms:created>
  <dcterms:modified xsi:type="dcterms:W3CDTF">2018-03-12T18:24:00Z</dcterms:modified>
</cp:coreProperties>
</file>